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0CC5166C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11</w:t>
      </w:r>
      <w:r w:rsidR="002F251A">
        <w:rPr>
          <w:rFonts w:hint="eastAsia"/>
        </w:rPr>
        <w:t>5</w:t>
      </w:r>
      <w:r w:rsidRPr="00276F20">
        <w:tab/>
      </w:r>
      <w:r w:rsidRPr="00276F20">
        <w:rPr>
          <w:szCs w:val="24"/>
        </w:rPr>
        <w:t>R4-2</w:t>
      </w:r>
      <w:r w:rsidR="00A17D96">
        <w:rPr>
          <w:rFonts w:hint="eastAsia"/>
          <w:szCs w:val="24"/>
        </w:rPr>
        <w:t>50</w:t>
      </w:r>
      <w:r w:rsidR="00E4066D">
        <w:rPr>
          <w:szCs w:val="24"/>
        </w:rPr>
        <w:t>6474</w:t>
      </w:r>
    </w:p>
    <w:p w14:paraId="0CD203A2" w14:textId="0E473B46" w:rsidR="00807E7A" w:rsidRPr="00276F20" w:rsidRDefault="00E1196C" w:rsidP="00807E7A">
      <w:pPr>
        <w:pStyle w:val="3GPPHeader"/>
      </w:pPr>
      <w:bookmarkStart w:id="0" w:name="OLE_LINK3"/>
      <w:bookmarkStart w:id="1" w:name="OLE_LINK4"/>
      <w:r>
        <w:t>St Julian’s</w:t>
      </w:r>
      <w:r w:rsidR="00974C6D" w:rsidRPr="00974C6D">
        <w:t>,</w:t>
      </w:r>
      <w:r w:rsidR="00600F50">
        <w:rPr>
          <w:rFonts w:hint="eastAsia"/>
        </w:rPr>
        <w:t xml:space="preserve"> M</w:t>
      </w:r>
      <w:r>
        <w:t>alta</w:t>
      </w:r>
      <w:r w:rsidR="002F1AD7">
        <w:rPr>
          <w:rFonts w:hint="eastAsia"/>
        </w:rPr>
        <w:t>,</w:t>
      </w:r>
      <w:r w:rsidR="00974C6D" w:rsidRPr="00974C6D">
        <w:t xml:space="preserve"> </w:t>
      </w:r>
      <w:r w:rsidR="009B69DE">
        <w:rPr>
          <w:rFonts w:hint="eastAsia"/>
        </w:rPr>
        <w:t>19</w:t>
      </w:r>
      <w:r w:rsidR="009B69DE" w:rsidRPr="009B69DE">
        <w:rPr>
          <w:rFonts w:hint="eastAsia"/>
          <w:vertAlign w:val="superscript"/>
        </w:rPr>
        <w:t>th</w:t>
      </w:r>
      <w:r w:rsidR="009B69DE">
        <w:rPr>
          <w:rFonts w:hint="eastAsia"/>
        </w:rPr>
        <w:t xml:space="preserve"> </w:t>
      </w:r>
      <w:r w:rsidR="009B69DE">
        <w:t>–</w:t>
      </w:r>
      <w:r w:rsidR="009B69DE">
        <w:rPr>
          <w:rFonts w:hint="eastAsia"/>
        </w:rPr>
        <w:t xml:space="preserve"> 23</w:t>
      </w:r>
      <w:r w:rsidR="009B69DE" w:rsidRPr="009B69DE">
        <w:rPr>
          <w:rFonts w:hint="eastAsia"/>
          <w:vertAlign w:val="superscript"/>
        </w:rPr>
        <w:t>rd</w:t>
      </w:r>
      <w:r w:rsidR="009B69DE">
        <w:rPr>
          <w:rFonts w:hint="eastAsia"/>
        </w:rPr>
        <w:t xml:space="preserve"> May</w:t>
      </w:r>
      <w:r w:rsidR="00974C6D" w:rsidRPr="00974C6D">
        <w:t>, 2025</w:t>
      </w:r>
    </w:p>
    <w:bookmarkEnd w:id="0"/>
    <w:bookmarkEnd w:id="1"/>
    <w:p w14:paraId="6FE211A0" w14:textId="77777777" w:rsidR="00807E7A" w:rsidRPr="00276F20" w:rsidRDefault="00807E7A" w:rsidP="00807E7A">
      <w:pPr>
        <w:pStyle w:val="3GPPHeader"/>
      </w:pPr>
    </w:p>
    <w:p w14:paraId="4ECB14AB" w14:textId="6AC437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52594" w:rsidRPr="00E4066D">
        <w:rPr>
          <w:rFonts w:hint="eastAsia"/>
          <w:sz w:val="22"/>
        </w:rPr>
        <w:t>7</w:t>
      </w:r>
      <w:r w:rsidR="00617253" w:rsidRPr="00E4066D">
        <w:rPr>
          <w:rFonts w:hint="eastAsia"/>
          <w:sz w:val="22"/>
        </w:rPr>
        <w:t>.1</w:t>
      </w:r>
      <w:r w:rsidR="00552594" w:rsidRPr="00E4066D">
        <w:rPr>
          <w:rFonts w:hint="eastAsia"/>
          <w:sz w:val="22"/>
        </w:rPr>
        <w:t>7</w:t>
      </w:r>
      <w:r w:rsidR="00617253" w:rsidRPr="00E4066D">
        <w:rPr>
          <w:rFonts w:hint="eastAsia"/>
          <w:sz w:val="22"/>
        </w:rPr>
        <w:t>.</w:t>
      </w:r>
      <w:r w:rsidR="00552594">
        <w:rPr>
          <w:rFonts w:hint="eastAsia"/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764615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 xml:space="preserve">n MMSE-IRC receiver </w:t>
      </w:r>
      <w:r w:rsidR="0048435D">
        <w:rPr>
          <w:rFonts w:hint="eastAsia"/>
          <w:sz w:val="22"/>
        </w:rPr>
        <w:t xml:space="preserve">for </w:t>
      </w:r>
      <w:r w:rsidR="00611583">
        <w:rPr>
          <w:rFonts w:hint="eastAsia"/>
          <w:sz w:val="22"/>
        </w:rPr>
        <w:t xml:space="preserve">interference </w:t>
      </w:r>
      <w:r w:rsidR="00D77E1D">
        <w:rPr>
          <w:rFonts w:hint="eastAsia"/>
          <w:sz w:val="22"/>
        </w:rPr>
        <w:t>mitigation</w:t>
      </w:r>
      <w:r w:rsidR="0010319F">
        <w:rPr>
          <w:rFonts w:hint="eastAsia"/>
          <w:sz w:val="22"/>
        </w:rPr>
        <w:t xml:space="preserve"> with 8Rx</w:t>
      </w:r>
      <w:r w:rsidR="0062536E">
        <w:rPr>
          <w:rFonts w:hint="eastAsia"/>
          <w:sz w:val="22"/>
        </w:rPr>
        <w:t xml:space="preserve"> reception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097A41E" w14:textId="71A41B62" w:rsidR="00682D45" w:rsidRDefault="00E85100">
      <w:r>
        <w:rPr>
          <w:rFonts w:hint="eastAsia"/>
        </w:rPr>
        <w:t xml:space="preserve">Following the objectives of the WID, companies </w:t>
      </w:r>
      <w:r w:rsidR="00306C52">
        <w:rPr>
          <w:rFonts w:hint="eastAsia"/>
        </w:rPr>
        <w:t xml:space="preserve">have reached </w:t>
      </w:r>
      <w:r w:rsidR="000A4BE3">
        <w:rPr>
          <w:rFonts w:hint="eastAsia"/>
        </w:rPr>
        <w:t>several</w:t>
      </w:r>
      <w:r w:rsidR="001A7B1B">
        <w:rPr>
          <w:rFonts w:hint="eastAsia"/>
        </w:rPr>
        <w:t xml:space="preserve"> agreements</w:t>
      </w:r>
      <w:r w:rsidR="000A4BE3">
        <w:rPr>
          <w:rFonts w:hint="eastAsia"/>
        </w:rPr>
        <w:t xml:space="preserve"> below</w:t>
      </w:r>
      <w:r w:rsidR="00AA4B86">
        <w:rPr>
          <w:rFonts w:hint="eastAsia"/>
        </w:rPr>
        <w:t xml:space="preserve"> with respect to the test scope</w:t>
      </w:r>
      <w:r w:rsidR="001A7B1B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B1B" w14:paraId="0B5DA7B9" w14:textId="77777777" w:rsidTr="001A7B1B">
        <w:tc>
          <w:tcPr>
            <w:tcW w:w="9350" w:type="dxa"/>
          </w:tcPr>
          <w:p w14:paraId="3643C169" w14:textId="77777777" w:rsidR="005905BC" w:rsidRPr="00297414" w:rsidRDefault="005905BC" w:rsidP="005905BC">
            <w:pPr>
              <w:rPr>
                <w:b/>
                <w:u w:val="single"/>
              </w:rPr>
            </w:pPr>
            <w:r w:rsidRPr="00297414">
              <w:rPr>
                <w:b/>
                <w:u w:val="single"/>
              </w:rPr>
              <w:t>Test scope</w:t>
            </w:r>
          </w:p>
          <w:p w14:paraId="605FA306" w14:textId="60CC2CBD" w:rsidR="005905BC" w:rsidRPr="00297414" w:rsidRDefault="005905BC" w:rsidP="005905BC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</w:rPr>
            </w:pPr>
            <w:r w:rsidRPr="00297414">
              <w:rPr>
                <w:rFonts w:eastAsia="SimSun"/>
              </w:rPr>
              <w:t xml:space="preserve">RAN4 to introduce </w:t>
            </w:r>
            <w:r w:rsidR="007B556F">
              <w:rPr>
                <w:rFonts w:eastAsia="SimSun" w:hint="eastAsia"/>
              </w:rPr>
              <w:t>PDSCH</w:t>
            </w:r>
            <w:r w:rsidRPr="00297414">
              <w:rPr>
                <w:rFonts w:eastAsia="SimSun"/>
              </w:rPr>
              <w:t xml:space="preserve"> demodulation requirements for both TDD and FDD</w:t>
            </w:r>
          </w:p>
          <w:p w14:paraId="195DC860" w14:textId="77777777" w:rsidR="00AA4B86" w:rsidRDefault="005905BC" w:rsidP="00AA4B86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</w:pPr>
            <w:r w:rsidRPr="00297414">
              <w:t>Not to cover PDSCH absolute physical layer throughput requirements for 8Rx</w:t>
            </w:r>
          </w:p>
          <w:p w14:paraId="17E37073" w14:textId="1B79B7B1" w:rsidR="001A7B1B" w:rsidRDefault="00AA4B86" w:rsidP="00AA4B86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</w:pPr>
            <w:r>
              <w:rPr>
                <w:rFonts w:hint="eastAsia"/>
              </w:rPr>
              <w:t>RAN4 to introduce</w:t>
            </w:r>
            <w:r w:rsidR="005905BC" w:rsidRPr="00297414">
              <w:t xml:space="preserve"> CQI reporting requirements under ICI for 8Rx</w:t>
            </w:r>
          </w:p>
        </w:tc>
      </w:tr>
    </w:tbl>
    <w:p w14:paraId="7F491D27" w14:textId="77777777" w:rsidR="00CA78C1" w:rsidRDefault="00CA78C1" w:rsidP="0041118A"/>
    <w:p w14:paraId="59ABE3F5" w14:textId="0EDCDFAC" w:rsidR="0041118A" w:rsidRDefault="00B92885" w:rsidP="0041118A">
      <w:r>
        <w:rPr>
          <w:rFonts w:hint="eastAsia"/>
        </w:rPr>
        <w:t>A</w:t>
      </w:r>
      <w:r w:rsidR="002E7A7F">
        <w:rPr>
          <w:rFonts w:hint="eastAsia"/>
        </w:rPr>
        <w:t xml:space="preserve">fter several discussions in previous meetings, </w:t>
      </w:r>
      <w:r w:rsidR="004F7984">
        <w:rPr>
          <w:rFonts w:hint="eastAsia"/>
        </w:rPr>
        <w:t xml:space="preserve">the test cases for both inter-cell interference and intra-cell inter-user interference scenario are finalized. In the meantime, </w:t>
      </w:r>
      <w:r w:rsidR="00B62A29">
        <w:rPr>
          <w:rFonts w:hint="eastAsia"/>
        </w:rPr>
        <w:t>it</w:t>
      </w:r>
      <w:r w:rsidR="00B62A29">
        <w:t>’</w:t>
      </w:r>
      <w:r w:rsidR="00B62A29">
        <w:rPr>
          <w:rFonts w:hint="eastAsia"/>
        </w:rPr>
        <w:t xml:space="preserve">s also agreed to introduce two sets of requirements to better cover </w:t>
      </w:r>
      <w:r w:rsidR="0048678B">
        <w:rPr>
          <w:rFonts w:hint="eastAsia"/>
        </w:rPr>
        <w:t>different receiver implementations. In this contribution, we discussed the left open issues</w:t>
      </w:r>
      <w:r w:rsidR="00A42B9B">
        <w:rPr>
          <w:rFonts w:hint="eastAsia"/>
        </w:rPr>
        <w:t xml:space="preserve"> with </w:t>
      </w:r>
      <w:r w:rsidR="0062536E">
        <w:rPr>
          <w:rFonts w:hint="eastAsia"/>
        </w:rPr>
        <w:t>the support of some evaluation results.</w:t>
      </w:r>
    </w:p>
    <w:p w14:paraId="31A5A73C" w14:textId="0671BA71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7D19BA">
        <w:rPr>
          <w:rFonts w:eastAsiaTheme="minorEastAsia" w:hint="eastAsia"/>
          <w:lang w:val="en-US" w:eastAsia="zh-CN"/>
        </w:rPr>
        <w:t>Inter-cell interference</w:t>
      </w:r>
    </w:p>
    <w:p w14:paraId="3B0D7347" w14:textId="3D13E6CD" w:rsidR="00BA5B1D" w:rsidRPr="00276F20" w:rsidRDefault="00A0170B" w:rsidP="00BA5B1D">
      <w:r>
        <w:rPr>
          <w:rFonts w:hint="eastAsia"/>
        </w:rPr>
        <w:t>In this section, we discuss</w:t>
      </w:r>
      <w:r w:rsidR="009D0DD6">
        <w:rPr>
          <w:rFonts w:hint="eastAsia"/>
        </w:rPr>
        <w:t>ed</w:t>
      </w:r>
      <w:r>
        <w:rPr>
          <w:rFonts w:hint="eastAsia"/>
        </w:rPr>
        <w:t xml:space="preserve"> the scenario of inter-cell interference </w:t>
      </w:r>
      <w:r w:rsidR="00D704C7">
        <w:rPr>
          <w:rFonts w:hint="eastAsia"/>
        </w:rPr>
        <w:t>cancellation with 8Rx reception.</w:t>
      </w:r>
    </w:p>
    <w:p w14:paraId="34BAD8B8" w14:textId="603DF47A" w:rsidR="00C170C3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CB09C0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1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CQI reporting</w:t>
      </w:r>
    </w:p>
    <w:p w14:paraId="630AB593" w14:textId="77777777" w:rsidR="006708FF" w:rsidRDefault="0037215E" w:rsidP="00215111">
      <w:pPr>
        <w:rPr>
          <w:lang w:eastAsia="ja-JP"/>
        </w:rPr>
      </w:pPr>
      <w:r>
        <w:rPr>
          <w:rFonts w:hint="eastAsia"/>
        </w:rPr>
        <w:t>It has been agreed to include CQI reporting requirement</w:t>
      </w:r>
      <w:r w:rsidR="00A044D7">
        <w:rPr>
          <w:rFonts w:hint="eastAsia"/>
        </w:rPr>
        <w:t>s for inter-cell interference scenario</w:t>
      </w:r>
      <w:r w:rsidR="00E92DCB">
        <w:rPr>
          <w:rFonts w:hint="eastAsia"/>
        </w:rPr>
        <w:t xml:space="preserve"> following legacy assumption</w:t>
      </w:r>
      <w:r w:rsidR="00B44620">
        <w:rPr>
          <w:rFonts w:hint="eastAsia"/>
        </w:rPr>
        <w:t>s</w:t>
      </w:r>
      <w:r w:rsidR="00E92DCB">
        <w:rPr>
          <w:rFonts w:hint="eastAsia"/>
        </w:rPr>
        <w:t xml:space="preserve"> from Rel-17</w:t>
      </w:r>
      <w:r w:rsidR="006708FF">
        <w:rPr>
          <w:rFonts w:hint="eastAsia"/>
        </w:rPr>
        <w:t xml:space="preserve">, which </w:t>
      </w:r>
      <w:r w:rsidR="00E92DCB">
        <w:rPr>
          <w:rFonts w:hint="eastAsia"/>
        </w:rPr>
        <w:t>is to</w:t>
      </w:r>
      <w:r w:rsidR="003146D2">
        <w:rPr>
          <w:lang w:eastAsia="ja-JP"/>
        </w:rPr>
        <w:t xml:space="preserve"> </w:t>
      </w:r>
      <w:r w:rsidR="004E41D8">
        <w:rPr>
          <w:rFonts w:hint="eastAsia"/>
        </w:rPr>
        <w:t>assum</w:t>
      </w:r>
      <w:r w:rsidR="00215111">
        <w:rPr>
          <w:rFonts w:hint="eastAsia"/>
        </w:rPr>
        <w:t>e</w:t>
      </w:r>
      <w:r w:rsidR="003146D2">
        <w:rPr>
          <w:lang w:eastAsia="ja-JP"/>
        </w:rPr>
        <w:t xml:space="preserve"> fading condition for </w:t>
      </w:r>
      <w:r w:rsidR="004E41D8">
        <w:rPr>
          <w:rFonts w:hint="eastAsia"/>
        </w:rPr>
        <w:t xml:space="preserve">the target cell and </w:t>
      </w:r>
      <w:r w:rsidR="00671FC1" w:rsidRPr="00671FC1">
        <w:t>Static channel</w:t>
      </w:r>
      <w:r w:rsidR="0018216B">
        <w:rPr>
          <w:rFonts w:hint="eastAsia"/>
        </w:rPr>
        <w:t xml:space="preserve"> condition</w:t>
      </w:r>
      <w:r w:rsidR="004E41D8">
        <w:rPr>
          <w:rFonts w:hint="eastAsia"/>
        </w:rPr>
        <w:t xml:space="preserve"> for the interference cell</w:t>
      </w:r>
      <w:r w:rsidR="003146D2">
        <w:rPr>
          <w:lang w:eastAsia="ja-JP"/>
        </w:rPr>
        <w:t xml:space="preserve">. </w:t>
      </w:r>
    </w:p>
    <w:p w14:paraId="5F1F78C6" w14:textId="0DC2398C" w:rsidR="006B633F" w:rsidRPr="009C0278" w:rsidRDefault="00C901D6" w:rsidP="00215111">
      <w:pPr>
        <w:rPr>
          <w:b/>
          <w:bCs/>
          <w:i/>
          <w:iCs/>
        </w:rPr>
      </w:pPr>
      <w:r>
        <w:rPr>
          <w:rFonts w:hint="eastAsia"/>
        </w:rPr>
        <w:t xml:space="preserve">In order to </w:t>
      </w:r>
      <w:r w:rsidR="00B21DFF">
        <w:t>determine</w:t>
      </w:r>
      <w:r>
        <w:rPr>
          <w:rFonts w:hint="eastAsia"/>
        </w:rPr>
        <w:t xml:space="preserve"> the</w:t>
      </w:r>
      <w:r w:rsidR="000D275E">
        <w:rPr>
          <w:rFonts w:hint="eastAsia"/>
        </w:rPr>
        <w:t xml:space="preserve"> CQI receiver coverage, i</w:t>
      </w:r>
      <w:r w:rsidR="006D45B9">
        <w:rPr>
          <w:rFonts w:hint="eastAsia"/>
        </w:rPr>
        <w:t>t</w:t>
      </w:r>
      <w:r w:rsidR="006D45B9">
        <w:t>’</w:t>
      </w:r>
      <w:r w:rsidR="006D45B9">
        <w:rPr>
          <w:rFonts w:hint="eastAsia"/>
        </w:rPr>
        <w:t xml:space="preserve">s encouraged for companies to bring simulation results for both </w:t>
      </w:r>
      <w:r w:rsidR="007C4186">
        <w:rPr>
          <w:rFonts w:hint="eastAsia"/>
        </w:rPr>
        <w:t>baseline receiver and simplified receiver</w:t>
      </w:r>
      <w:r w:rsidR="0087056B">
        <w:rPr>
          <w:rFonts w:hint="eastAsia"/>
        </w:rPr>
        <w:t xml:space="preserve"> to </w:t>
      </w:r>
      <w:r w:rsidR="007C4186">
        <w:rPr>
          <w:rFonts w:hint="eastAsia"/>
        </w:rPr>
        <w:t xml:space="preserve">see if there is </w:t>
      </w:r>
      <w:r w:rsidR="0087056B">
        <w:rPr>
          <w:rFonts w:hint="eastAsia"/>
        </w:rPr>
        <w:t xml:space="preserve">performance </w:t>
      </w:r>
      <w:r w:rsidR="007C4186">
        <w:rPr>
          <w:rFonts w:hint="eastAsia"/>
        </w:rPr>
        <w:t>gap</w:t>
      </w:r>
      <w:r w:rsidR="006737F2">
        <w:rPr>
          <w:rFonts w:hint="eastAsia"/>
        </w:rPr>
        <w:t xml:space="preserve">. We provided our </w:t>
      </w:r>
      <w:r w:rsidR="006737F2">
        <w:t>results</w:t>
      </w:r>
      <w:r w:rsidR="003544D8">
        <w:rPr>
          <w:rFonts w:hint="eastAsia"/>
        </w:rPr>
        <w:t>[2]</w:t>
      </w:r>
      <w:r w:rsidR="006737F2">
        <w:rPr>
          <w:rFonts w:hint="eastAsia"/>
        </w:rPr>
        <w:t xml:space="preserve"> below</w:t>
      </w:r>
      <w:r w:rsidR="00174552">
        <w:rPr>
          <w:rFonts w:hint="eastAsia"/>
        </w:rPr>
        <w:t xml:space="preserve"> comparing the performance of two different receiver implementations.</w:t>
      </w:r>
    </w:p>
    <w:p w14:paraId="585AC99E" w14:textId="5A10F9E6" w:rsidR="0009014C" w:rsidRDefault="0009014C" w:rsidP="00C170C3">
      <w:pPr>
        <w:rPr>
          <w:lang w:eastAsia="ja-JP"/>
        </w:rPr>
      </w:pPr>
    </w:p>
    <w:p w14:paraId="1CE2FEDD" w14:textId="4FFAB6D2" w:rsidR="00327FCC" w:rsidRDefault="000818F0" w:rsidP="000818F0">
      <w:pPr>
        <w:jc w:val="center"/>
        <w:rPr>
          <w:lang w:eastAsia="ja-JP"/>
        </w:rPr>
      </w:pPr>
      <w:r w:rsidRPr="00FA0B46">
        <w:rPr>
          <w:noProof/>
        </w:rPr>
        <w:lastRenderedPageBreak/>
        <w:drawing>
          <wp:inline distT="0" distB="0" distL="0" distR="0" wp14:anchorId="604481BC" wp14:editId="3F31F545">
            <wp:extent cx="3613709" cy="2899847"/>
            <wp:effectExtent l="0" t="0" r="6350" b="0"/>
            <wp:docPr id="20197348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99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7728" cy="291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0BE2" w14:textId="2047662A" w:rsidR="002B4B1A" w:rsidRPr="00162F83" w:rsidRDefault="00162F83" w:rsidP="00162F83">
      <w:pPr>
        <w:jc w:val="center"/>
      </w:pPr>
      <w:r>
        <w:rPr>
          <w:rFonts w:hint="eastAsia"/>
        </w:rPr>
        <w:t>Figure 2.</w:t>
      </w:r>
      <w:r w:rsidR="001C07AB">
        <w:rPr>
          <w:rFonts w:hint="eastAsia"/>
        </w:rPr>
        <w:t>1</w:t>
      </w:r>
      <w:r>
        <w:rPr>
          <w:rFonts w:hint="eastAsia"/>
        </w:rPr>
        <w:t>-</w:t>
      </w:r>
      <w:r w:rsidR="000818F0">
        <w:rPr>
          <w:rFonts w:hint="eastAsia"/>
        </w:rPr>
        <w:t>1</w:t>
      </w:r>
      <w:r>
        <w:rPr>
          <w:rFonts w:hint="eastAsia"/>
        </w:rPr>
        <w:t xml:space="preserve"> Gain comparison for baseline &amp; simplified receiver</w:t>
      </w:r>
    </w:p>
    <w:p w14:paraId="4DD0BC28" w14:textId="73F57F57" w:rsidR="00CF42E0" w:rsidRDefault="00511D3C" w:rsidP="00254E09">
      <w:r w:rsidRPr="00162F83">
        <w:rPr>
          <w:rFonts w:hint="eastAsia"/>
        </w:rPr>
        <w:t>Based on the results</w:t>
      </w:r>
      <w:r w:rsidR="009772A0">
        <w:rPr>
          <w:rFonts w:hint="eastAsia"/>
        </w:rPr>
        <w:t xml:space="preserve"> above</w:t>
      </w:r>
      <w:r w:rsidRPr="00162F83">
        <w:rPr>
          <w:rFonts w:hint="eastAsia"/>
        </w:rPr>
        <w:t xml:space="preserve">, </w:t>
      </w:r>
      <w:r w:rsidR="009772A0">
        <w:rPr>
          <w:rFonts w:hint="eastAsia"/>
        </w:rPr>
        <w:t xml:space="preserve">we observed </w:t>
      </w:r>
      <w:r w:rsidR="00CB1A86">
        <w:rPr>
          <w:rFonts w:hint="eastAsia"/>
        </w:rPr>
        <w:t xml:space="preserve">that there is </w:t>
      </w:r>
      <w:r w:rsidR="00F73C05">
        <w:rPr>
          <w:rFonts w:hint="eastAsia"/>
        </w:rPr>
        <w:t xml:space="preserve">almost </w:t>
      </w:r>
      <w:r w:rsidR="009772A0">
        <w:rPr>
          <w:rFonts w:hint="eastAsia"/>
        </w:rPr>
        <w:t>no</w:t>
      </w:r>
      <w:r w:rsidRPr="00162F83">
        <w:rPr>
          <w:rFonts w:hint="eastAsia"/>
        </w:rPr>
        <w:t xml:space="preserve"> performance difference between two different receiver types. </w:t>
      </w:r>
    </w:p>
    <w:p w14:paraId="081BFC5C" w14:textId="73516EC2" w:rsidR="00CF42E0" w:rsidRPr="00DB4F64" w:rsidRDefault="00CF42E0" w:rsidP="00254E09">
      <w:pPr>
        <w:rPr>
          <w:b/>
          <w:bCs/>
          <w:i/>
          <w:iCs/>
        </w:rPr>
      </w:pPr>
      <w:r w:rsidRPr="00DB4F64">
        <w:rPr>
          <w:rFonts w:hint="eastAsia"/>
          <w:b/>
          <w:bCs/>
          <w:i/>
          <w:iCs/>
        </w:rPr>
        <w:t xml:space="preserve">Observation 1: </w:t>
      </w:r>
      <w:r w:rsidR="00F73C05" w:rsidRPr="00DB4F64">
        <w:rPr>
          <w:rFonts w:hint="eastAsia"/>
          <w:b/>
          <w:bCs/>
          <w:i/>
          <w:iCs/>
        </w:rPr>
        <w:t>There is almost no performance difference between two different receiver types</w:t>
      </w:r>
    </w:p>
    <w:p w14:paraId="70FB42AA" w14:textId="018B433B" w:rsidR="00141C16" w:rsidRDefault="00EF245E" w:rsidP="00C170C3">
      <w:r>
        <w:rPr>
          <w:rFonts w:hint="eastAsia"/>
        </w:rPr>
        <w:t>In this case, we propose to only define one CQI reporting requirement and apply it to both receiver types.</w:t>
      </w:r>
      <w:r w:rsidR="00090FFE">
        <w:t xml:space="preserve"> Meanwhile, we propose to consider SINR </w:t>
      </w:r>
      <w:r w:rsidR="005864B7">
        <w:t xml:space="preserve">= -2, </w:t>
      </w:r>
      <w:r w:rsidR="000722EC">
        <w:t>gamma = 2.1 for the test.</w:t>
      </w:r>
    </w:p>
    <w:p w14:paraId="6AF1FCD4" w14:textId="517A0EDA" w:rsidR="00CF7247" w:rsidRDefault="00CF7247" w:rsidP="00C170C3">
      <w:pPr>
        <w:rPr>
          <w:b/>
          <w:bCs/>
          <w:i/>
          <w:iCs/>
        </w:rPr>
      </w:pPr>
      <w:r w:rsidRPr="007406AA">
        <w:rPr>
          <w:rFonts w:hint="eastAsia"/>
          <w:b/>
          <w:bCs/>
          <w:i/>
          <w:iCs/>
        </w:rPr>
        <w:t xml:space="preserve">Proposal </w:t>
      </w:r>
      <w:r w:rsidR="00CF42E0">
        <w:rPr>
          <w:rFonts w:hint="eastAsia"/>
          <w:b/>
          <w:bCs/>
          <w:i/>
          <w:iCs/>
        </w:rPr>
        <w:t>1</w:t>
      </w:r>
      <w:r w:rsidRPr="007406AA">
        <w:rPr>
          <w:rFonts w:hint="eastAsia"/>
          <w:b/>
          <w:bCs/>
          <w:i/>
          <w:iCs/>
        </w:rPr>
        <w:t>: RAN4 to only define one CQI reporting requirement applying to both receiver types.</w:t>
      </w:r>
    </w:p>
    <w:p w14:paraId="26915D4D" w14:textId="06D7697E" w:rsidR="000722EC" w:rsidRDefault="000722EC" w:rsidP="00C170C3">
      <w:r>
        <w:rPr>
          <w:b/>
          <w:bCs/>
          <w:i/>
          <w:iCs/>
        </w:rPr>
        <w:t>Proposal 2: Consider SINR = -2dB, Gamma = 2.1</w:t>
      </w:r>
    </w:p>
    <w:p w14:paraId="5F4C1444" w14:textId="5C9BB770" w:rsidR="00F5546E" w:rsidRPr="00F5546E" w:rsidRDefault="00CB09C0" w:rsidP="00F5546E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F5546E" w:rsidRPr="007B0893">
        <w:rPr>
          <w:lang w:val="en-US"/>
        </w:rPr>
        <w:tab/>
      </w:r>
      <w:r w:rsidR="00F5546E">
        <w:rPr>
          <w:rFonts w:eastAsiaTheme="minorEastAsia" w:hint="eastAsia"/>
          <w:lang w:val="en-US" w:eastAsia="zh-CN"/>
        </w:rPr>
        <w:t>Applicability rule and release independent</w:t>
      </w:r>
    </w:p>
    <w:p w14:paraId="7089686D" w14:textId="413020DC" w:rsidR="00AD4C66" w:rsidRPr="00AD4C66" w:rsidRDefault="00AD4C66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bCs/>
          <w:szCs w:val="20"/>
          <w:u w:val="single"/>
        </w:rPr>
      </w:pPr>
      <w:r w:rsidRPr="00AD4C66">
        <w:rPr>
          <w:rFonts w:eastAsia="DengXian" w:hint="eastAsia"/>
          <w:b/>
          <w:bCs/>
          <w:szCs w:val="20"/>
          <w:u w:val="single"/>
        </w:rPr>
        <w:t>Test applicability to skip 2/4Rx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4C66" w14:paraId="7C02B329" w14:textId="77777777" w:rsidTr="00AD4C66">
        <w:tc>
          <w:tcPr>
            <w:tcW w:w="9350" w:type="dxa"/>
          </w:tcPr>
          <w:p w14:paraId="5027E858" w14:textId="77777777" w:rsidR="004838BE" w:rsidRPr="00F12D1E" w:rsidRDefault="004838BE" w:rsidP="004838BE">
            <w:pPr>
              <w:rPr>
                <w:b/>
                <w:u w:val="single"/>
                <w:lang w:eastAsia="ko-KR"/>
              </w:rPr>
            </w:pPr>
            <w:r w:rsidRPr="00F12D1E">
              <w:rPr>
                <w:b/>
                <w:u w:val="single"/>
                <w:lang w:eastAsia="ko-KR"/>
              </w:rPr>
              <w:t>Issue 1-5-1: Test applicability to skip 2/4Rx requirements</w:t>
            </w:r>
          </w:p>
          <w:p w14:paraId="260963A5" w14:textId="77777777" w:rsidR="004838BE" w:rsidRPr="00F12D1E" w:rsidRDefault="004838BE" w:rsidP="004838BE">
            <w:pPr>
              <w:spacing w:after="120"/>
              <w:rPr>
                <w:szCs w:val="24"/>
              </w:rPr>
            </w:pPr>
            <w:r w:rsidRPr="00F12D1E">
              <w:rPr>
                <w:szCs w:val="24"/>
              </w:rPr>
              <w:t>Proposals:</w:t>
            </w:r>
          </w:p>
          <w:p w14:paraId="51406517" w14:textId="77777777" w:rsidR="004838BE" w:rsidRPr="00F12D1E" w:rsidRDefault="004838BE" w:rsidP="004838BE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rFonts w:eastAsia="SimSun"/>
                <w:szCs w:val="24"/>
              </w:rPr>
            </w:pPr>
            <w:r w:rsidRPr="00F12D1E">
              <w:rPr>
                <w:rFonts w:eastAsia="SimSun"/>
                <w:szCs w:val="24"/>
              </w:rPr>
              <w:t xml:space="preserve">Option 1: </w:t>
            </w:r>
            <w:r w:rsidRPr="00F12D1E">
              <w:rPr>
                <w:rFonts w:eastAsia="SimSun"/>
                <w:szCs w:val="24"/>
              </w:rPr>
              <w:br/>
              <w:t xml:space="preserve">For 8Rx inter-cell interference scenario and intra-cell inter-user interference scenario, for both demodulation performance tests and CQI reporting tests, prefer to define a test applicability rule to skip 2/4Rx requirements if 8Rx tests are passed, </w:t>
            </w:r>
            <w:r w:rsidRPr="002C71B9">
              <w:rPr>
                <w:rFonts w:eastAsia="SimSun"/>
                <w:szCs w:val="24"/>
                <w:highlight w:val="yellow"/>
              </w:rPr>
              <w:t>no matter same test configurations as 2RX/4RX are defined or not</w:t>
            </w:r>
            <w:r w:rsidRPr="00F12D1E">
              <w:rPr>
                <w:rFonts w:eastAsia="SimSun"/>
                <w:szCs w:val="24"/>
              </w:rPr>
              <w:t>.</w:t>
            </w:r>
          </w:p>
          <w:p w14:paraId="2B29C1F6" w14:textId="574EB951" w:rsidR="00AD4C66" w:rsidRPr="004838BE" w:rsidRDefault="004838BE" w:rsidP="004838BE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rFonts w:eastAsia="SimSun"/>
                <w:szCs w:val="24"/>
              </w:rPr>
            </w:pPr>
            <w:r w:rsidRPr="00F12D1E">
              <w:rPr>
                <w:rFonts w:eastAsia="SimSun"/>
                <w:szCs w:val="24"/>
              </w:rPr>
              <w:t>Option 2:</w:t>
            </w:r>
            <w:r w:rsidRPr="00F12D1E" w:rsidDel="000B4411">
              <w:rPr>
                <w:rFonts w:eastAsia="SimSun"/>
                <w:szCs w:val="24"/>
              </w:rPr>
              <w:t xml:space="preserve"> </w:t>
            </w:r>
            <w:r w:rsidRPr="00F12D1E">
              <w:rPr>
                <w:rFonts w:eastAsia="SimSun"/>
                <w:szCs w:val="24"/>
              </w:rPr>
              <w:br/>
              <w:t xml:space="preserve">For UEs supporting both 8Rx and 2/4Rx, the 2/4Rx tests under inter cell interference and under intra cell inter user interference can be skipped if </w:t>
            </w:r>
            <w:r w:rsidRPr="002F221A">
              <w:rPr>
                <w:rFonts w:eastAsia="SimSun"/>
                <w:szCs w:val="24"/>
                <w:highlight w:val="yellow"/>
              </w:rPr>
              <w:t>the corresponding 8Rx requirements are passed.</w:t>
            </w:r>
            <w:r w:rsidRPr="00F12D1E">
              <w:rPr>
                <w:rFonts w:eastAsia="SimSun"/>
                <w:szCs w:val="24"/>
              </w:rPr>
              <w:br/>
              <w:t>TBD: Clarification of what “corresponding 8Rx requirements” covers.</w:t>
            </w:r>
          </w:p>
        </w:tc>
      </w:tr>
    </w:tbl>
    <w:p w14:paraId="34A078B5" w14:textId="77777777" w:rsidR="00AD4C66" w:rsidRDefault="00AD4C66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</w:p>
    <w:p w14:paraId="4CC6441C" w14:textId="25B45981" w:rsidR="00705331" w:rsidRDefault="00705331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>
        <w:rPr>
          <w:rFonts w:eastAsia="DengXian"/>
          <w:szCs w:val="20"/>
        </w:rPr>
        <w:t xml:space="preserve">For UEs supporting both 8Rx and 2/4Rx, in Rel-18, we have already introduced test applicability rules to skip the 2/4Rx requirements if the corresponding 8Rx requirements are passed as shown below. </w:t>
      </w:r>
      <w:r w:rsidR="00397CD8">
        <w:rPr>
          <w:rFonts w:eastAsia="DengXian" w:hint="eastAsia"/>
          <w:szCs w:val="20"/>
        </w:rPr>
        <w:t xml:space="preserve">We prefer to apply </w:t>
      </w:r>
      <w:r>
        <w:rPr>
          <w:rFonts w:eastAsia="DengXian"/>
          <w:szCs w:val="20"/>
        </w:rPr>
        <w:t xml:space="preserve">the same approach for the </w:t>
      </w:r>
      <w:r w:rsidR="00694978">
        <w:rPr>
          <w:rFonts w:eastAsia="DengXian" w:hint="eastAsia"/>
          <w:szCs w:val="20"/>
        </w:rPr>
        <w:t>upcoming PDSCH requirements</w:t>
      </w:r>
      <w:r w:rsidR="00476A18">
        <w:rPr>
          <w:rFonts w:eastAsia="DengXian" w:hint="eastAsia"/>
          <w:szCs w:val="20"/>
        </w:rPr>
        <w:t xml:space="preserve"> with 8Rx plus IRC</w:t>
      </w:r>
      <w:r>
        <w:rPr>
          <w:rFonts w:eastAsia="DengXian"/>
          <w:szCs w:val="20"/>
        </w:rPr>
        <w:t>.</w:t>
      </w:r>
    </w:p>
    <w:p w14:paraId="25E54C3B" w14:textId="77777777" w:rsidR="00BB086E" w:rsidRPr="003B28E9" w:rsidRDefault="00BB086E" w:rsidP="00BB08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4"/>
      </w:tblGrid>
      <w:tr w:rsidR="00705331" w14:paraId="041257FD" w14:textId="77777777" w:rsidTr="008769DF">
        <w:tc>
          <w:tcPr>
            <w:tcW w:w="9124" w:type="dxa"/>
          </w:tcPr>
          <w:p w14:paraId="6D2FB60B" w14:textId="77777777" w:rsidR="00705331" w:rsidRPr="00C25669" w:rsidRDefault="00705331" w:rsidP="006E0967">
            <w:pPr>
              <w:pStyle w:val="TH"/>
              <w:ind w:left="313" w:hanging="313"/>
            </w:pPr>
            <w:r w:rsidRPr="00C25669">
              <w:t>Table 5.1.1.2-1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Requirements applicability</w:t>
            </w:r>
          </w:p>
          <w:tbl>
            <w:tblPr>
              <w:tblW w:w="88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6"/>
              <w:gridCol w:w="1335"/>
              <w:gridCol w:w="3102"/>
              <w:gridCol w:w="3105"/>
            </w:tblGrid>
            <w:tr w:rsidR="00705331" w:rsidRPr="00C25669" w14:paraId="2EC87981" w14:textId="77777777" w:rsidTr="006E0967">
              <w:trPr>
                <w:trHeight w:val="58"/>
                <w:jc w:val="center"/>
              </w:trPr>
              <w:tc>
                <w:tcPr>
                  <w:tcW w:w="762" w:type="pct"/>
                  <w:tcBorders>
                    <w:bottom w:val="single" w:sz="4" w:space="0" w:color="auto"/>
                  </w:tcBorders>
                </w:tcPr>
                <w:p w14:paraId="5A67B5F6" w14:textId="77777777" w:rsidR="00705331" w:rsidRPr="00C25669" w:rsidRDefault="00705331" w:rsidP="006E0967">
                  <w:pPr>
                    <w:pStyle w:val="TAH"/>
                    <w:ind w:left="282" w:hanging="282"/>
                  </w:pPr>
                  <w:r w:rsidRPr="00C25669">
                    <w:t>Supported RX antenna ports</w:t>
                  </w:r>
                </w:p>
              </w:tc>
              <w:tc>
                <w:tcPr>
                  <w:tcW w:w="750" w:type="pct"/>
                </w:tcPr>
                <w:p w14:paraId="57BC82D8" w14:textId="77777777" w:rsidR="00705331" w:rsidRPr="00C25669" w:rsidRDefault="00705331" w:rsidP="006E0967">
                  <w:pPr>
                    <w:pStyle w:val="TAH"/>
                    <w:ind w:left="282" w:hanging="282"/>
                  </w:pPr>
                  <w:r w:rsidRPr="00C25669">
                    <w:t>Test type</w:t>
                  </w:r>
                </w:p>
              </w:tc>
              <w:tc>
                <w:tcPr>
                  <w:tcW w:w="1743" w:type="pct"/>
                  <w:shd w:val="clear" w:color="auto" w:fill="auto"/>
                </w:tcPr>
                <w:p w14:paraId="75F4888F" w14:textId="77777777" w:rsidR="00705331" w:rsidRPr="00C25669" w:rsidRDefault="00705331" w:rsidP="006E0967">
                  <w:pPr>
                    <w:pStyle w:val="TAH"/>
                    <w:ind w:left="282" w:hanging="282"/>
                  </w:pPr>
                  <w:r w:rsidRPr="00C25669">
                    <w:t>Test list</w:t>
                  </w:r>
                </w:p>
              </w:tc>
              <w:tc>
                <w:tcPr>
                  <w:tcW w:w="1745" w:type="pct"/>
                </w:tcPr>
                <w:p w14:paraId="4127CBF6" w14:textId="77777777" w:rsidR="00705331" w:rsidRPr="00C25669" w:rsidRDefault="00705331" w:rsidP="006E0967">
                  <w:pPr>
                    <w:pStyle w:val="TAH"/>
                    <w:ind w:left="282" w:hanging="282"/>
                  </w:pPr>
                </w:p>
              </w:tc>
            </w:tr>
            <w:tr w:rsidR="00705331" w:rsidRPr="00FE770B" w14:paraId="6A8BAA5D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EA1B3C" w14:textId="77777777" w:rsidR="00705331" w:rsidRPr="006960FC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 xml:space="preserve">UE supports 8Rx, 4Rx and 2Rx 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3B0AD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DBB8E" w14:textId="77777777" w:rsidR="00705331" w:rsidRPr="00F07054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07054">
                    <w:rPr>
                      <w:lang w:eastAsia="zh-CN"/>
                    </w:rPr>
                    <w:t>All tests in Clause 5.2.3</w:t>
                  </w:r>
                  <w:r>
                    <w:rPr>
                      <w:lang w:eastAsia="zh-CN"/>
                    </w:rPr>
                    <w:t xml:space="preserve"> </w:t>
                  </w:r>
                  <w:r w:rsidRPr="00F07054">
                    <w:rPr>
                      <w:lang w:eastAsia="zh-CN"/>
                    </w:rPr>
                    <w:t>(Note 2, 3)</w:t>
                  </w:r>
                </w:p>
                <w:p w14:paraId="76512733" w14:textId="77777777" w:rsidR="00705331" w:rsidRPr="00F07054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All tests in Clause 5.2.4 (Note 2)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9CFF5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If UE passes tests in Clause 5.2.4, UE can skip Test 2-1 and Test 2-2 in Clause 5.2.3 Table 5.2.3.1.1-4, Table 5.2.3.2.1-4 and Test 4-1 in Clause 5.2.3 Table 5.2.3.1.1-6, Table 5.2.3.2.1-6</w:t>
                  </w:r>
                </w:p>
              </w:tc>
            </w:tr>
            <w:tr w:rsidR="00705331" w:rsidRPr="00FE770B" w14:paraId="719207C8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13B31D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or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B26A5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649E1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szCs w:val="18"/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All tests in Clause 5.3.3</w:t>
                  </w:r>
                  <w:r>
                    <w:rPr>
                      <w:lang w:eastAsia="zh-CN"/>
                    </w:rPr>
                    <w:t xml:space="preserve"> </w:t>
                  </w:r>
                  <w:r w:rsidRPr="00FE770B">
                    <w:rPr>
                      <w:lang w:eastAsia="zh-CN"/>
                    </w:rPr>
                    <w:t>(Note 2,3)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1096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</w:tr>
            <w:tr w:rsidR="00705331" w:rsidRPr="00FE770B" w14:paraId="5E36C08B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73D4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bookmarkStart w:id="2" w:name="OLE_LINK70"/>
                  <w:r>
                    <w:rPr>
                      <w:lang w:eastAsia="zh-CN"/>
                    </w:rPr>
                    <w:t xml:space="preserve">UE supports </w:t>
                  </w:r>
                  <w:r>
                    <w:rPr>
                      <w:rFonts w:hint="eastAsia"/>
                      <w:lang w:eastAsia="zh-TW"/>
                    </w:rPr>
                    <w:t xml:space="preserve">both </w:t>
                  </w:r>
                  <w:r>
                    <w:rPr>
                      <w:lang w:eastAsia="zh-CN"/>
                    </w:rPr>
                    <w:t xml:space="preserve">8Rx and 4Rx </w:t>
                  </w:r>
                  <w:bookmarkEnd w:id="2"/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53C59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8DBE1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szCs w:val="18"/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All tests in Clause 5.4.3</w:t>
                  </w:r>
                  <w:r>
                    <w:rPr>
                      <w:lang w:eastAsia="zh-CN"/>
                    </w:rPr>
                    <w:t xml:space="preserve"> </w:t>
                  </w:r>
                  <w:r w:rsidRPr="00FE770B">
                    <w:rPr>
                      <w:lang w:eastAsia="zh-CN"/>
                    </w:rPr>
                    <w:t>(Note 1)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80D65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</w:tr>
            <w:tr w:rsidR="00705331" w:rsidRPr="00FE770B" w14:paraId="2F3B993C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5858110" w14:textId="77777777" w:rsidR="00705331" w:rsidRPr="006960FC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bookmarkStart w:id="3" w:name="OLE_LINK71"/>
                  <w:r>
                    <w:rPr>
                      <w:lang w:eastAsia="zh-CN"/>
                    </w:rPr>
                    <w:t xml:space="preserve">UE supports </w:t>
                  </w:r>
                  <w:r>
                    <w:rPr>
                      <w:rFonts w:hint="eastAsia"/>
                      <w:lang w:eastAsia="zh-TW"/>
                    </w:rPr>
                    <w:t xml:space="preserve">both </w:t>
                  </w:r>
                  <w:r>
                    <w:rPr>
                      <w:lang w:eastAsia="zh-CN"/>
                    </w:rPr>
                    <w:t>8Rx and 2Rx</w:t>
                  </w:r>
                  <w:bookmarkEnd w:id="3"/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54A96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B1510" w14:textId="77777777" w:rsidR="00705331" w:rsidRPr="00F07054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07054">
                    <w:rPr>
                      <w:lang w:eastAsia="zh-CN"/>
                    </w:rPr>
                    <w:t>All tests in Clause 5.2.2</w:t>
                  </w:r>
                  <w:r>
                    <w:rPr>
                      <w:lang w:eastAsia="zh-CN"/>
                    </w:rPr>
                    <w:t xml:space="preserve"> </w:t>
                  </w:r>
                  <w:r w:rsidRPr="00F07054">
                    <w:rPr>
                      <w:lang w:eastAsia="zh-CN"/>
                    </w:rPr>
                    <w:t>(Note 2, 4)</w:t>
                  </w:r>
                </w:p>
                <w:p w14:paraId="1163E5F9" w14:textId="77777777" w:rsidR="00705331" w:rsidRPr="00FE770B" w:rsidRDefault="00705331" w:rsidP="006E0967">
                  <w:pPr>
                    <w:pStyle w:val="NF"/>
                    <w:ind w:left="312" w:hanging="312"/>
                    <w:rPr>
                      <w:rFonts w:cs="Arial"/>
                      <w:szCs w:val="18"/>
                      <w:lang w:val="en-US" w:eastAsia="zh-CN"/>
                    </w:rPr>
                  </w:pPr>
                  <w:r w:rsidRPr="00FE770B">
                    <w:rPr>
                      <w:rFonts w:cs="Arial"/>
                      <w:lang w:val="en-US" w:eastAsia="zh-CN"/>
                    </w:rPr>
                    <w:t>All tests in Clause 5.2.4</w:t>
                  </w:r>
                  <w:r>
                    <w:rPr>
                      <w:rFonts w:cs="Arial"/>
                      <w:lang w:val="en-US" w:eastAsia="zh-CN"/>
                    </w:rPr>
                    <w:t xml:space="preserve"> </w:t>
                  </w:r>
                  <w:r w:rsidRPr="00FE770B">
                    <w:rPr>
                      <w:rFonts w:cs="Arial"/>
                      <w:lang w:val="en-US" w:eastAsia="zh-CN"/>
                    </w:rPr>
                    <w:t>(Note 2)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A4F28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If UE passes tests in Clause 5.2.4, UE can skip Test 2-1 and Test 2-2 in Clause 5.2.2 Table 5.2.2.1.1-4, Table 5.2.2.2.1-4</w:t>
                  </w:r>
                </w:p>
              </w:tc>
            </w:tr>
            <w:tr w:rsidR="00705331" w:rsidRPr="00FE770B" w14:paraId="7D4E19A4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725543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DA33C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C21F7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szCs w:val="18"/>
                      <w:highlight w:val="yellow"/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All tests in Clause 5.3.2</w:t>
                  </w:r>
                  <w:r>
                    <w:rPr>
                      <w:lang w:eastAsia="zh-CN"/>
                    </w:rPr>
                    <w:t xml:space="preserve"> </w:t>
                  </w:r>
                  <w:r w:rsidRPr="00FE770B">
                    <w:rPr>
                      <w:lang w:eastAsia="zh-CN"/>
                    </w:rPr>
                    <w:t>(Note 2,4)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FF385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</w:tr>
            <w:tr w:rsidR="00705331" w:rsidRPr="00FE770B" w14:paraId="48CB1B82" w14:textId="77777777" w:rsidTr="006E0967">
              <w:trPr>
                <w:trHeight w:val="153"/>
                <w:jc w:val="center"/>
              </w:trPr>
              <w:tc>
                <w:tcPr>
                  <w:tcW w:w="76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AB12C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BC3EB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7ED87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szCs w:val="18"/>
                      <w:highlight w:val="yellow"/>
                      <w:lang w:eastAsia="zh-CN"/>
                    </w:rPr>
                  </w:pPr>
                  <w:r w:rsidRPr="00FE770B">
                    <w:rPr>
                      <w:lang w:eastAsia="zh-CN"/>
                    </w:rPr>
                    <w:t>All tests in Clause 5.4.2</w:t>
                  </w:r>
                </w:p>
              </w:tc>
              <w:tc>
                <w:tcPr>
                  <w:tcW w:w="1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0481C" w14:textId="77777777" w:rsidR="00705331" w:rsidRPr="00FE770B" w:rsidRDefault="00705331" w:rsidP="006E0967">
                  <w:pPr>
                    <w:pStyle w:val="TAL"/>
                    <w:ind w:left="281" w:hanging="281"/>
                    <w:rPr>
                      <w:lang w:eastAsia="zh-CN"/>
                    </w:rPr>
                  </w:pPr>
                </w:p>
              </w:tc>
            </w:tr>
          </w:tbl>
          <w:p w14:paraId="32EB330D" w14:textId="77777777" w:rsidR="00705331" w:rsidRDefault="00705331" w:rsidP="006E0967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DengXian"/>
                <w:szCs w:val="20"/>
              </w:rPr>
            </w:pPr>
          </w:p>
        </w:tc>
      </w:tr>
    </w:tbl>
    <w:p w14:paraId="4EC6255B" w14:textId="77777777" w:rsidR="00705331" w:rsidRDefault="00705331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</w:p>
    <w:p w14:paraId="386FD3C8" w14:textId="04DDE29F" w:rsidR="003772D2" w:rsidRDefault="003772D2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>
        <w:rPr>
          <w:rFonts w:eastAsia="DengXian" w:hint="eastAsia"/>
          <w:szCs w:val="20"/>
        </w:rPr>
        <w:t>According to the agreed test applicability above, if a UE</w:t>
      </w:r>
      <w:r w:rsidR="00064414">
        <w:rPr>
          <w:rFonts w:eastAsia="DengXian"/>
          <w:szCs w:val="20"/>
        </w:rPr>
        <w:t xml:space="preserve"> </w:t>
      </w:r>
      <w:r w:rsidR="00C36933">
        <w:rPr>
          <w:rFonts w:eastAsia="DengXian" w:hint="eastAsia"/>
          <w:szCs w:val="20"/>
        </w:rPr>
        <w:t>(supports 8Rx, 4Rx and 2Rx or both 8Rx and 4Rx)</w:t>
      </w:r>
      <w:r>
        <w:rPr>
          <w:rFonts w:eastAsia="DengXian" w:hint="eastAsia"/>
          <w:szCs w:val="20"/>
        </w:rPr>
        <w:t xml:space="preserve"> pass</w:t>
      </w:r>
      <w:r w:rsidR="00C36933">
        <w:rPr>
          <w:rFonts w:eastAsia="DengXian" w:hint="eastAsia"/>
          <w:szCs w:val="20"/>
        </w:rPr>
        <w:t>es tests 8Rx requirements, then the following cases will be skipped.</w:t>
      </w:r>
    </w:p>
    <w:p w14:paraId="2FD06F4E" w14:textId="78056B00" w:rsidR="00F07312" w:rsidRPr="00A83F2A" w:rsidRDefault="00F07312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 w:rsidRPr="00FE770B">
        <w:t>Test 2-1 and Test 2-2 in Clause 5.2.3 Table 5.2.3.1.1-4</w:t>
      </w:r>
      <w:r w:rsidR="00A83F2A">
        <w:rPr>
          <w:rFonts w:hint="eastAsia"/>
        </w:rPr>
        <w:t xml:space="preserve"> and </w:t>
      </w:r>
      <w:r w:rsidR="00A83F2A">
        <w:rPr>
          <w:rFonts w:eastAsia="DengXian" w:hint="eastAsia"/>
          <w:szCs w:val="20"/>
        </w:rPr>
        <w:t>Table 5.2.3.2.1-4:</w:t>
      </w:r>
    </w:p>
    <w:p w14:paraId="195DCD21" w14:textId="77777777" w:rsidR="0007543B" w:rsidRPr="00C25669" w:rsidRDefault="0007543B" w:rsidP="0007543B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7"/>
        <w:gridCol w:w="1136"/>
        <w:gridCol w:w="1176"/>
        <w:gridCol w:w="1267"/>
        <w:gridCol w:w="1399"/>
        <w:gridCol w:w="1314"/>
        <w:gridCol w:w="936"/>
      </w:tblGrid>
      <w:tr w:rsidR="0007543B" w:rsidRPr="00C25669" w14:paraId="1CE93007" w14:textId="77777777" w:rsidTr="006E0967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3E933BD6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316B5A35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7E707872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BC99B69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405BD77F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1E670080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708AEE69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7543B" w:rsidRPr="00C25669" w14:paraId="0462D32E" w14:textId="77777777" w:rsidTr="006E0967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8E43604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25F8F725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5B2E090D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101E23EC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6F54D34C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243AFE27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0634D53E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3E57268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7543B" w:rsidRPr="00C25669" w14:paraId="5E1DB851" w14:textId="77777777" w:rsidTr="006E0967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5E4C458E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-</w:t>
            </w:r>
            <w:r w:rsidRPr="00C25669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F153B1E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5C89C244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BEE98C6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B67B73F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4EDEB7D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46700123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51E876AD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13.5</w:t>
            </w:r>
          </w:p>
        </w:tc>
      </w:tr>
      <w:tr w:rsidR="0007543B" w:rsidRPr="00C25669" w14:paraId="2529ED10" w14:textId="77777777" w:rsidTr="006E0967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534E3BA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9112A6A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3295082A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A66FD11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C07256D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933C5E7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23BF9C6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21E9E604" w14:textId="77777777" w:rsidR="0007543B" w:rsidRPr="00C25669" w:rsidRDefault="0007543B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13.7</w:t>
            </w:r>
          </w:p>
        </w:tc>
      </w:tr>
    </w:tbl>
    <w:p w14:paraId="54784ED6" w14:textId="77777777" w:rsidR="0007543B" w:rsidRPr="00C25669" w:rsidRDefault="0007543B" w:rsidP="0007543B">
      <w:pPr>
        <w:rPr>
          <w:rFonts w:eastAsia="SimSun"/>
        </w:rPr>
      </w:pPr>
    </w:p>
    <w:p w14:paraId="57FFC29B" w14:textId="77777777" w:rsidR="007D04B1" w:rsidRPr="00AC3283" w:rsidRDefault="007D04B1" w:rsidP="007D04B1">
      <w:pPr>
        <w:pStyle w:val="TH"/>
      </w:pPr>
      <w:r w:rsidRPr="00AC3283">
        <w:lastRenderedPageBreak/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21"/>
        <w:gridCol w:w="1122"/>
        <w:gridCol w:w="1161"/>
        <w:gridCol w:w="857"/>
        <w:gridCol w:w="1251"/>
        <w:gridCol w:w="1348"/>
        <w:gridCol w:w="1161"/>
        <w:gridCol w:w="591"/>
      </w:tblGrid>
      <w:tr w:rsidR="007D04B1" w:rsidRPr="00AC3283" w14:paraId="1AD33BBC" w14:textId="77777777" w:rsidTr="006E0967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9D997F8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7BA7A888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69F96662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1FD9BCE8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7F30DB0E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1050B2EE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02ED1E45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5DAEED52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D04B1" w:rsidRPr="00AC3283" w14:paraId="37FF2BF8" w14:textId="77777777" w:rsidTr="006E0967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34A756B7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12B685E5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7F3B6CBE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25C7AAF6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77F6759B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450ABE22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482CFDE3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114B7A6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12D6080A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D04B1" w:rsidRPr="00AC3283" w14:paraId="5ED465FB" w14:textId="77777777" w:rsidTr="006E0967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5346A13F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2-</w:t>
            </w:r>
            <w:r w:rsidRPr="00AC3283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7A4CF71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68B70EEB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1C44AA7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7270B71D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692DDA8E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1F265FB7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</w:t>
            </w:r>
            <w:r w:rsidRPr="00AC3283">
              <w:rPr>
                <w:rFonts w:ascii="Arial" w:eastAsia="SimSun" w:hAnsi="Arial" w:cs="Arial" w:hint="eastAsia"/>
                <w:sz w:val="18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E32B910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1AF25C87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 w:hint="eastAsia"/>
                <w:sz w:val="18"/>
              </w:rPr>
              <w:t>13.6</w:t>
            </w:r>
          </w:p>
        </w:tc>
      </w:tr>
      <w:tr w:rsidR="007D04B1" w:rsidRPr="00AC3283" w14:paraId="19F1B3B3" w14:textId="77777777" w:rsidTr="006E0967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15593E34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1BB41993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R.PDSCH.2-</w:t>
            </w:r>
            <w:r w:rsidRPr="00AC3283">
              <w:rPr>
                <w:rFonts w:ascii="Arial" w:eastAsia="SimSun" w:hAnsi="Arial" w:cs="Arial" w:hint="eastAsia"/>
                <w:sz w:val="18"/>
              </w:rPr>
              <w:t>9</w:t>
            </w:r>
            <w:r w:rsidRPr="00AC3283">
              <w:rPr>
                <w:rFonts w:ascii="Arial" w:eastAsia="SimSun" w:hAnsi="Arial" w:cs="Arial"/>
                <w:sz w:val="18"/>
              </w:rPr>
              <w:t>.</w:t>
            </w:r>
            <w:r w:rsidRPr="00AC3283">
              <w:rPr>
                <w:rFonts w:ascii="Arial" w:eastAsia="SimSun" w:hAnsi="Arial" w:cs="Arial" w:hint="eastAsia"/>
                <w:sz w:val="18"/>
              </w:rPr>
              <w:t>1</w:t>
            </w:r>
            <w:r w:rsidRPr="00AC3283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6745D738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D5E6FBC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2AF16AD2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</w:t>
            </w:r>
            <w:r w:rsidRPr="00AC3283">
              <w:rPr>
                <w:rFonts w:ascii="Arial" w:eastAsia="SimSun" w:hAnsi="Arial" w:hint="eastAsia"/>
                <w:sz w:val="18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0A9BC6F2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152BDE6D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F00AB07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7AE048E" w14:textId="77777777" w:rsidR="007D04B1" w:rsidRPr="00AC3283" w:rsidRDefault="007D04B1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13.</w:t>
            </w:r>
            <w:r w:rsidRPr="00AC3283">
              <w:rPr>
                <w:rFonts w:ascii="Arial" w:eastAsia="SimSun" w:hAnsi="Arial" w:cs="Arial" w:hint="eastAsia"/>
                <w:sz w:val="18"/>
              </w:rPr>
              <w:t>7</w:t>
            </w:r>
          </w:p>
        </w:tc>
      </w:tr>
    </w:tbl>
    <w:p w14:paraId="3AAA6879" w14:textId="77777777" w:rsidR="00996D2C" w:rsidRDefault="00996D2C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</w:p>
    <w:p w14:paraId="7014A191" w14:textId="5E9104B1" w:rsidR="00996D2C" w:rsidRPr="00A83F2A" w:rsidRDefault="00996D2C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 w:rsidRPr="00FE770B">
        <w:t>Test 4-1 in Clause 5.2.3 Table 5.2.3.1.1-6</w:t>
      </w:r>
      <w:r w:rsidR="00A83F2A">
        <w:rPr>
          <w:rFonts w:hint="eastAsia"/>
        </w:rPr>
        <w:t xml:space="preserve"> and </w:t>
      </w:r>
      <w:r w:rsidR="00A83F2A" w:rsidRPr="00FE770B">
        <w:t>Table 5.2.3.2.1-6</w:t>
      </w:r>
      <w:r w:rsidR="00A83F2A">
        <w:rPr>
          <w:rFonts w:hint="eastAsia"/>
        </w:rPr>
        <w:t>:</w:t>
      </w:r>
    </w:p>
    <w:p w14:paraId="499A0107" w14:textId="77777777" w:rsidR="00074495" w:rsidRPr="00C25669" w:rsidRDefault="00074495" w:rsidP="00074495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2"/>
        <w:gridCol w:w="1136"/>
        <w:gridCol w:w="1176"/>
        <w:gridCol w:w="1302"/>
        <w:gridCol w:w="1480"/>
        <w:gridCol w:w="1397"/>
        <w:gridCol w:w="698"/>
      </w:tblGrid>
      <w:tr w:rsidR="00074495" w:rsidRPr="00C25669" w14:paraId="1E0331D4" w14:textId="77777777" w:rsidTr="006E0967">
        <w:trPr>
          <w:trHeight w:val="37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4263752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40" w:type="pct"/>
            <w:vMerge w:val="restart"/>
            <w:shd w:val="clear" w:color="auto" w:fill="FFFFFF"/>
            <w:vAlign w:val="center"/>
          </w:tcPr>
          <w:p w14:paraId="39250D18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D74366C" w14:textId="77777777" w:rsidR="00074495" w:rsidRPr="00C25669" w:rsidRDefault="00074495" w:rsidP="006E096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4E58ABDE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3AC64D4C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6" w:type="pct"/>
            <w:vMerge w:val="restart"/>
            <w:shd w:val="clear" w:color="auto" w:fill="FFFFFF"/>
            <w:vAlign w:val="center"/>
          </w:tcPr>
          <w:p w14:paraId="64903ACB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2" w:type="pct"/>
            <w:gridSpan w:val="2"/>
            <w:shd w:val="clear" w:color="auto" w:fill="FFFFFF"/>
            <w:vAlign w:val="center"/>
          </w:tcPr>
          <w:p w14:paraId="0C2C63F4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74495" w:rsidRPr="00C25669" w14:paraId="6F8007BA" w14:textId="77777777" w:rsidTr="006E0967">
        <w:trPr>
          <w:trHeight w:val="37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7B9B4F9A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0" w:type="pct"/>
            <w:vMerge/>
            <w:shd w:val="clear" w:color="auto" w:fill="FFFFFF"/>
            <w:vAlign w:val="center"/>
          </w:tcPr>
          <w:p w14:paraId="1049D2FD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7B2FFA1D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7A9B324D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2EE5B945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14:paraId="3E016B4D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577E3DA4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210FA029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74495" w:rsidRPr="00C25669" w14:paraId="25C0D756" w14:textId="77777777" w:rsidTr="006E0967">
        <w:trPr>
          <w:trHeight w:val="19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DB56BAD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83F2A">
              <w:rPr>
                <w:rFonts w:ascii="Arial" w:eastAsia="SimSun" w:hAnsi="Arial" w:cs="Arial"/>
                <w:sz w:val="18"/>
                <w:highlight w:val="yellow"/>
              </w:rPr>
              <w:t>4-</w:t>
            </w:r>
            <w:r w:rsidRPr="00A83F2A">
              <w:rPr>
                <w:rFonts w:ascii="Arial" w:eastAsia="SimSun" w:hAnsi="Arial" w:cs="Arial" w:hint="eastAsia"/>
                <w:sz w:val="18"/>
                <w:highlight w:val="yellow"/>
              </w:rPr>
              <w:t>1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53F07E20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4C2366E5" w14:textId="77777777" w:rsidR="00074495" w:rsidRPr="00C25669" w:rsidRDefault="00074495" w:rsidP="006E0967">
            <w:pPr>
              <w:pStyle w:val="TAC"/>
            </w:pPr>
            <w:r w:rsidRPr="00C25669"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52F2DCC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DFC8CF9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5CB9308E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47889A6B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5E98C4C0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15.6</w:t>
            </w:r>
          </w:p>
        </w:tc>
      </w:tr>
      <w:tr w:rsidR="00074495" w:rsidRPr="00C25669" w14:paraId="7EA6FD54" w14:textId="77777777" w:rsidTr="006E0967">
        <w:trPr>
          <w:trHeight w:val="19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211D30F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30DAD7F8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R.PDSCH.1-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53857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3857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569BFFC3" w14:textId="77777777" w:rsidR="00074495" w:rsidRPr="00C25669" w:rsidRDefault="00074495" w:rsidP="006E0967">
            <w:pPr>
              <w:pStyle w:val="TAC"/>
            </w:pPr>
            <w:r w:rsidRPr="00B53857">
              <w:rPr>
                <w:szCs w:val="18"/>
              </w:rPr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9AFBE4C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6243703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565F39EB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1E3DBF52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41E16330" w14:textId="77777777" w:rsidR="00074495" w:rsidRPr="00C25669" w:rsidRDefault="00074495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</w:tr>
    </w:tbl>
    <w:p w14:paraId="344BF67E" w14:textId="77777777" w:rsidR="00996D2C" w:rsidRDefault="00996D2C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</w:p>
    <w:p w14:paraId="6D662C0D" w14:textId="77777777" w:rsidR="00E91DBC" w:rsidRPr="00C25669" w:rsidRDefault="00E91DBC" w:rsidP="00E91DBC">
      <w:pPr>
        <w:pStyle w:val="TH"/>
      </w:pPr>
      <w:r w:rsidRPr="00C25669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21"/>
        <w:gridCol w:w="1122"/>
        <w:gridCol w:w="1161"/>
        <w:gridCol w:w="857"/>
        <w:gridCol w:w="1251"/>
        <w:gridCol w:w="1348"/>
        <w:gridCol w:w="1161"/>
        <w:gridCol w:w="591"/>
      </w:tblGrid>
      <w:tr w:rsidR="00E91DBC" w:rsidRPr="00C25669" w14:paraId="729C0EC6" w14:textId="77777777" w:rsidTr="006E0967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3B4D6BA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4B9E558B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14448346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236CDCBD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492" w:type="pct"/>
            <w:vMerge w:val="restart"/>
            <w:shd w:val="clear" w:color="auto" w:fill="FFFFFF"/>
            <w:vAlign w:val="center"/>
          </w:tcPr>
          <w:p w14:paraId="225CFD01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6462C7A2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3C917B80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8" w:type="pct"/>
            <w:gridSpan w:val="2"/>
            <w:shd w:val="clear" w:color="auto" w:fill="FFFFFF"/>
            <w:vAlign w:val="center"/>
          </w:tcPr>
          <w:p w14:paraId="343BBBB0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91DBC" w:rsidRPr="00C25669" w14:paraId="7C79AA6E" w14:textId="77777777" w:rsidTr="006E0967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67EFB8D7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7292F422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0AACA900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1CDC272A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92" w:type="pct"/>
            <w:vMerge/>
            <w:shd w:val="clear" w:color="auto" w:fill="FFFFFF"/>
          </w:tcPr>
          <w:p w14:paraId="44D738A5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0FA4E93C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4946DBA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D4244A0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24F6F9D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91DBC" w:rsidRPr="00C25669" w14:paraId="5A71E596" w14:textId="77777777" w:rsidTr="006E096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628C3A57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83F2A">
              <w:rPr>
                <w:rFonts w:ascii="Arial" w:eastAsia="SimSun" w:hAnsi="Arial" w:cs="Arial"/>
                <w:sz w:val="18"/>
                <w:highlight w:val="yellow"/>
              </w:rPr>
              <w:t>4</w:t>
            </w:r>
            <w:r w:rsidRPr="00A83F2A">
              <w:rPr>
                <w:rFonts w:ascii="Arial" w:eastAsia="SimSun" w:hAnsi="Arial" w:cs="Arial" w:hint="eastAsia"/>
                <w:sz w:val="18"/>
                <w:highlight w:val="yellow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8A70987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7B25456C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FE54814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7A0B0D3D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1507E588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AFD5C5C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4CD19FB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B6A5CAC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15.4</w:t>
            </w:r>
          </w:p>
        </w:tc>
      </w:tr>
      <w:tr w:rsidR="00E91DBC" w:rsidRPr="00C25669" w14:paraId="39533913" w14:textId="77777777" w:rsidTr="006E096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5E8180AF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932A792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R.PDSCH.2-2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927B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927B2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7535865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372D1B0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16E33338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25309C93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4F373D7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AAFE10A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858FF9E" w14:textId="77777777" w:rsidR="00E91DBC" w:rsidRPr="00C25669" w:rsidRDefault="00E91DBC" w:rsidP="006E09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</w:tr>
    </w:tbl>
    <w:p w14:paraId="48C15E3A" w14:textId="77777777" w:rsidR="00E91DBC" w:rsidRPr="00C25669" w:rsidRDefault="00E91DBC" w:rsidP="00E91DBC">
      <w:pPr>
        <w:rPr>
          <w:rFonts w:eastAsia="SimSun"/>
        </w:rPr>
      </w:pPr>
    </w:p>
    <w:p w14:paraId="05CD40CA" w14:textId="5DD7B441" w:rsidR="00F07312" w:rsidRDefault="00C36933" w:rsidP="00705331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 w:rsidRPr="006570FA">
        <w:rPr>
          <w:rFonts w:eastAsia="DengXian" w:hint="eastAsia"/>
          <w:szCs w:val="20"/>
        </w:rPr>
        <w:t xml:space="preserve">Note that it is not every 4Rx </w:t>
      </w:r>
      <w:r w:rsidR="000F211C" w:rsidRPr="006570FA">
        <w:rPr>
          <w:rFonts w:eastAsia="DengXian" w:hint="eastAsia"/>
          <w:szCs w:val="20"/>
        </w:rPr>
        <w:t>cases will be passed.</w:t>
      </w:r>
      <w:r w:rsidR="000F211C">
        <w:rPr>
          <w:rFonts w:eastAsia="DengXian" w:hint="eastAsia"/>
          <w:szCs w:val="20"/>
        </w:rPr>
        <w:t xml:space="preserve"> </w:t>
      </w:r>
      <w:r w:rsidR="001F058D">
        <w:rPr>
          <w:rFonts w:eastAsia="DengXian" w:hint="eastAsia"/>
          <w:szCs w:val="20"/>
        </w:rPr>
        <w:t xml:space="preserve">Following the same </w:t>
      </w:r>
      <w:r w:rsidR="00E81FA8">
        <w:rPr>
          <w:rFonts w:eastAsia="DengXian" w:hint="eastAsia"/>
          <w:szCs w:val="20"/>
        </w:rPr>
        <w:t xml:space="preserve">approach, </w:t>
      </w:r>
      <w:r w:rsidR="001119AB">
        <w:rPr>
          <w:rFonts w:eastAsia="DengXian" w:hint="eastAsia"/>
          <w:szCs w:val="20"/>
        </w:rPr>
        <w:t>it is acceptable for us</w:t>
      </w:r>
      <w:r w:rsidR="00E81FA8">
        <w:rPr>
          <w:rFonts w:eastAsia="DengXian" w:hint="eastAsia"/>
          <w:szCs w:val="20"/>
        </w:rPr>
        <w:t xml:space="preserve"> to define </w:t>
      </w:r>
      <w:r w:rsidR="001119AB">
        <w:rPr>
          <w:rFonts w:eastAsia="DengXian" w:hint="eastAsia"/>
          <w:szCs w:val="20"/>
        </w:rPr>
        <w:t xml:space="preserve">an applicability rule that only </w:t>
      </w:r>
      <w:r w:rsidR="007A6643">
        <w:rPr>
          <w:rFonts w:eastAsia="DengXian" w:hint="eastAsia"/>
          <w:szCs w:val="20"/>
        </w:rPr>
        <w:t xml:space="preserve">skip </w:t>
      </w:r>
      <w:r w:rsidR="007A6643">
        <w:rPr>
          <w:rFonts w:eastAsia="DengXian"/>
          <w:szCs w:val="20"/>
        </w:rPr>
        <w:t>‘</w:t>
      </w:r>
      <w:r w:rsidR="007A6643">
        <w:rPr>
          <w:rFonts w:eastAsia="DengXian" w:hint="eastAsia"/>
          <w:szCs w:val="20"/>
        </w:rPr>
        <w:t>corresponding</w:t>
      </w:r>
      <w:r w:rsidR="007A6643">
        <w:rPr>
          <w:rFonts w:eastAsia="DengXian"/>
          <w:szCs w:val="20"/>
        </w:rPr>
        <w:t>’</w:t>
      </w:r>
      <w:r w:rsidR="007A6643">
        <w:rPr>
          <w:rFonts w:eastAsia="DengXian" w:hint="eastAsia"/>
          <w:szCs w:val="20"/>
        </w:rPr>
        <w:t xml:space="preserve"> tests but keep other tests. </w:t>
      </w:r>
    </w:p>
    <w:p w14:paraId="288BDB23" w14:textId="6C76A52D" w:rsidR="002F4A70" w:rsidRDefault="002F4A70" w:rsidP="00F8230C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i/>
          <w:szCs w:val="20"/>
        </w:rPr>
      </w:pPr>
      <w:r>
        <w:rPr>
          <w:rFonts w:eastAsia="DengXian" w:hint="eastAsia"/>
          <w:b/>
          <w:i/>
          <w:szCs w:val="20"/>
        </w:rPr>
        <w:t xml:space="preserve">Observation </w:t>
      </w:r>
      <w:r w:rsidR="00571A9A">
        <w:rPr>
          <w:rFonts w:eastAsia="DengXian" w:hint="eastAsia"/>
          <w:b/>
          <w:i/>
          <w:szCs w:val="20"/>
        </w:rPr>
        <w:t>2</w:t>
      </w:r>
      <w:r w:rsidRPr="003B4CD1">
        <w:rPr>
          <w:rFonts w:eastAsia="DengXian" w:hint="eastAsia"/>
          <w:b/>
          <w:i/>
          <w:szCs w:val="20"/>
        </w:rPr>
        <w:t>: T</w:t>
      </w:r>
      <w:r w:rsidRPr="003B4CD1">
        <w:rPr>
          <w:rFonts w:eastAsia="DengXian"/>
          <w:b/>
          <w:i/>
          <w:szCs w:val="20"/>
        </w:rPr>
        <w:t>est applicability rule</w:t>
      </w:r>
      <w:r w:rsidR="00BE710E">
        <w:rPr>
          <w:rFonts w:eastAsia="DengXian" w:hint="eastAsia"/>
          <w:b/>
          <w:i/>
          <w:szCs w:val="20"/>
        </w:rPr>
        <w:t>s</w:t>
      </w:r>
      <w:r w:rsidR="001F7A57" w:rsidRPr="003B4CD1">
        <w:rPr>
          <w:rFonts w:eastAsia="DengXian" w:hint="eastAsia"/>
          <w:b/>
          <w:i/>
          <w:szCs w:val="20"/>
        </w:rPr>
        <w:t xml:space="preserve"> have been defined in Rel-18</w:t>
      </w:r>
      <w:r w:rsidRPr="003B4CD1">
        <w:rPr>
          <w:rFonts w:eastAsia="DengXian"/>
          <w:b/>
          <w:i/>
          <w:szCs w:val="20"/>
        </w:rPr>
        <w:t xml:space="preserve"> to skip the 2/4Rx requirements if the corresponding 8Rx requirements are passed</w:t>
      </w:r>
    </w:p>
    <w:p w14:paraId="36DB9611" w14:textId="63E3DFF7" w:rsidR="00F8230C" w:rsidRDefault="00F8230C" w:rsidP="00F8230C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i/>
          <w:szCs w:val="20"/>
        </w:rPr>
      </w:pPr>
      <w:r w:rsidRPr="00CD48D6">
        <w:rPr>
          <w:rFonts w:eastAsia="DengXian" w:hint="eastAsia"/>
          <w:b/>
          <w:i/>
          <w:szCs w:val="20"/>
        </w:rPr>
        <w:t>P</w:t>
      </w:r>
      <w:r w:rsidRPr="00CD48D6">
        <w:rPr>
          <w:rFonts w:eastAsia="DengXian"/>
          <w:b/>
          <w:i/>
          <w:szCs w:val="20"/>
        </w:rPr>
        <w:t xml:space="preserve">roposal </w:t>
      </w:r>
      <w:r w:rsidR="000722EC">
        <w:rPr>
          <w:rFonts w:eastAsia="DengXian"/>
          <w:b/>
          <w:i/>
          <w:szCs w:val="20"/>
        </w:rPr>
        <w:t>3</w:t>
      </w:r>
      <w:r w:rsidRPr="00CD48D6">
        <w:rPr>
          <w:rFonts w:eastAsia="DengXian"/>
          <w:b/>
          <w:i/>
          <w:szCs w:val="20"/>
        </w:rPr>
        <w:t xml:space="preserve">: </w:t>
      </w:r>
      <w:r w:rsidRPr="003E4040">
        <w:rPr>
          <w:rFonts w:eastAsia="DengXian"/>
          <w:b/>
          <w:i/>
          <w:szCs w:val="20"/>
        </w:rPr>
        <w:t>For UEs supporting both 8Rx and 2/4Rx, the 2/4Rx</w:t>
      </w:r>
      <w:r>
        <w:rPr>
          <w:rFonts w:eastAsia="DengXian"/>
          <w:b/>
          <w:i/>
          <w:szCs w:val="20"/>
        </w:rPr>
        <w:t xml:space="preserve"> tests</w:t>
      </w:r>
      <w:r w:rsidRPr="003E4040">
        <w:rPr>
          <w:rFonts w:eastAsia="DengXian"/>
          <w:b/>
          <w:i/>
          <w:szCs w:val="20"/>
        </w:rPr>
        <w:t xml:space="preserve"> </w:t>
      </w:r>
      <w:r>
        <w:rPr>
          <w:rFonts w:eastAsia="DengXian"/>
          <w:b/>
          <w:i/>
          <w:szCs w:val="20"/>
        </w:rPr>
        <w:t xml:space="preserve">under inter cell interference and under intra cell inter user interference can be skipped </w:t>
      </w:r>
      <w:r w:rsidRPr="003E4040">
        <w:rPr>
          <w:rFonts w:eastAsia="DengXian"/>
          <w:b/>
          <w:i/>
          <w:szCs w:val="20"/>
        </w:rPr>
        <w:t>if the corresponding 8Rx requirements are passed</w:t>
      </w:r>
      <w:r>
        <w:rPr>
          <w:rFonts w:eastAsia="DengXian"/>
          <w:b/>
          <w:i/>
          <w:szCs w:val="20"/>
        </w:rPr>
        <w:t>.</w:t>
      </w:r>
    </w:p>
    <w:p w14:paraId="2CAFD161" w14:textId="77777777" w:rsidR="00932FD5" w:rsidRPr="00644552" w:rsidRDefault="00932FD5" w:rsidP="00932FD5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bCs/>
          <w:szCs w:val="20"/>
          <w:u w:val="single"/>
        </w:rPr>
      </w:pPr>
      <w:r w:rsidRPr="00644552">
        <w:rPr>
          <w:rFonts w:eastAsia="DengXian" w:hint="eastAsia"/>
          <w:b/>
          <w:bCs/>
          <w:szCs w:val="20"/>
          <w:u w:val="single"/>
        </w:rPr>
        <w:t>Release independent</w:t>
      </w:r>
    </w:p>
    <w:p w14:paraId="70003626" w14:textId="1EF6C147" w:rsidR="00932FD5" w:rsidRPr="005F358E" w:rsidRDefault="005F358E" w:rsidP="00932FD5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>
        <w:rPr>
          <w:rFonts w:eastAsia="DengXian" w:hint="eastAsia"/>
          <w:szCs w:val="20"/>
        </w:rPr>
        <w:lastRenderedPageBreak/>
        <w:t>After RAN4 #114bis meeting in April, it</w:t>
      </w:r>
      <w:r>
        <w:rPr>
          <w:rFonts w:eastAsia="DengXian"/>
          <w:szCs w:val="20"/>
        </w:rPr>
        <w:t>’</w:t>
      </w:r>
      <w:r>
        <w:rPr>
          <w:rFonts w:eastAsia="DengXian" w:hint="eastAsia"/>
          <w:szCs w:val="20"/>
        </w:rPr>
        <w:t xml:space="preserve">s been agreed that </w:t>
      </w:r>
      <w:r w:rsidR="008139D7">
        <w:rPr>
          <w:rFonts w:eastAsia="DengXian" w:hint="eastAsia"/>
          <w:szCs w:val="20"/>
        </w:rPr>
        <w:t>the newly introduced Rel-19 requirements</w:t>
      </w:r>
      <w:r w:rsidR="00C832AB">
        <w:rPr>
          <w:rFonts w:eastAsia="DengXian" w:hint="eastAsia"/>
          <w:szCs w:val="20"/>
        </w:rPr>
        <w:t xml:space="preserve"> shall be at least release independent from Rel-18. On top of that, there are proposals </w:t>
      </w:r>
      <w:r w:rsidR="004D2816">
        <w:rPr>
          <w:rFonts w:eastAsia="DengXian" w:hint="eastAsia"/>
          <w:szCs w:val="20"/>
        </w:rPr>
        <w:t>discussing whether it can be release independent from Rel-17</w:t>
      </w:r>
      <w:r w:rsidR="006815FD">
        <w:rPr>
          <w:rFonts w:eastAsia="DengXian" w:hint="eastAsia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2FD5" w14:paraId="77364AD2" w14:textId="77777777" w:rsidTr="006E0967">
        <w:tc>
          <w:tcPr>
            <w:tcW w:w="9350" w:type="dxa"/>
          </w:tcPr>
          <w:p w14:paraId="623BE8AD" w14:textId="77777777" w:rsidR="003066A5" w:rsidRPr="00B532AC" w:rsidRDefault="003066A5" w:rsidP="003066A5">
            <w:pPr>
              <w:rPr>
                <w:b/>
                <w:u w:val="single"/>
                <w:lang w:eastAsia="ko-KR"/>
              </w:rPr>
            </w:pPr>
            <w:r w:rsidRPr="00B532AC">
              <w:rPr>
                <w:b/>
                <w:u w:val="single"/>
                <w:lang w:eastAsia="ko-KR"/>
              </w:rPr>
              <w:t>Release independency</w:t>
            </w:r>
          </w:p>
          <w:p w14:paraId="2F5A17FB" w14:textId="77777777" w:rsidR="003066A5" w:rsidRPr="00B532AC" w:rsidRDefault="003066A5" w:rsidP="003066A5">
            <w:pPr>
              <w:spacing w:after="120"/>
              <w:rPr>
                <w:szCs w:val="24"/>
              </w:rPr>
            </w:pPr>
            <w:r w:rsidRPr="00B532AC">
              <w:rPr>
                <w:szCs w:val="24"/>
              </w:rPr>
              <w:t>Agreement:</w:t>
            </w:r>
          </w:p>
          <w:p w14:paraId="2E56B793" w14:textId="77777777" w:rsidR="003066A5" w:rsidRPr="00B532AC" w:rsidRDefault="003066A5" w:rsidP="003066A5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rFonts w:eastAsia="SimSun"/>
                <w:szCs w:val="24"/>
              </w:rPr>
            </w:pPr>
            <w:r w:rsidRPr="00B532AC">
              <w:rPr>
                <w:rFonts w:eastAsia="SimSun"/>
                <w:szCs w:val="24"/>
              </w:rPr>
              <w:t xml:space="preserve">The new Rel-19 requirements shall </w:t>
            </w:r>
            <w:r w:rsidRPr="00B532AC">
              <w:rPr>
                <w:rFonts w:eastAsia="SimSun"/>
                <w:b/>
                <w:bCs/>
                <w:szCs w:val="24"/>
              </w:rPr>
              <w:t>at least</w:t>
            </w:r>
            <w:r w:rsidRPr="00B532AC">
              <w:rPr>
                <w:rFonts w:eastAsia="SimSun"/>
                <w:szCs w:val="24"/>
              </w:rPr>
              <w:t xml:space="preserve"> be release independent from Rel-18.</w:t>
            </w:r>
          </w:p>
          <w:p w14:paraId="4FCD4F81" w14:textId="77777777" w:rsidR="003066A5" w:rsidRPr="00B532AC" w:rsidRDefault="003066A5" w:rsidP="003066A5">
            <w:pPr>
              <w:spacing w:after="120"/>
              <w:rPr>
                <w:szCs w:val="24"/>
              </w:rPr>
            </w:pPr>
          </w:p>
          <w:p w14:paraId="126FDE2F" w14:textId="77777777" w:rsidR="003066A5" w:rsidRPr="00B532AC" w:rsidRDefault="003066A5" w:rsidP="003066A5">
            <w:pPr>
              <w:spacing w:after="120"/>
              <w:rPr>
                <w:szCs w:val="24"/>
              </w:rPr>
            </w:pPr>
            <w:r w:rsidRPr="00B532AC">
              <w:rPr>
                <w:szCs w:val="24"/>
              </w:rPr>
              <w:t>Remaining proposals:</w:t>
            </w:r>
          </w:p>
          <w:p w14:paraId="68AB6E23" w14:textId="77777777" w:rsidR="003066A5" w:rsidRPr="00B532AC" w:rsidRDefault="003066A5" w:rsidP="003066A5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rFonts w:eastAsia="SimSun"/>
                <w:szCs w:val="24"/>
              </w:rPr>
            </w:pPr>
            <w:r w:rsidRPr="00B532AC">
              <w:rPr>
                <w:rFonts w:eastAsia="SimSun"/>
                <w:szCs w:val="24"/>
              </w:rPr>
              <w:t>Option 1:</w:t>
            </w:r>
            <w:r w:rsidRPr="00B532AC">
              <w:rPr>
                <w:rFonts w:eastAsia="SimSun"/>
                <w:szCs w:val="24"/>
              </w:rPr>
              <w:br/>
              <w:t>The new Rel-19 requirements shall also be release independent from Rel-17.</w:t>
            </w:r>
          </w:p>
          <w:p w14:paraId="6D7D33BA" w14:textId="0382B3CE" w:rsidR="00932FD5" w:rsidRPr="003066A5" w:rsidRDefault="003066A5" w:rsidP="006815FD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rFonts w:eastAsia="SimSun"/>
                <w:szCs w:val="24"/>
              </w:rPr>
            </w:pPr>
            <w:r w:rsidRPr="00B532AC">
              <w:rPr>
                <w:rFonts w:eastAsia="SimSun"/>
                <w:szCs w:val="24"/>
              </w:rPr>
              <w:t>Option 2:</w:t>
            </w:r>
            <w:r w:rsidRPr="00B532AC">
              <w:rPr>
                <w:rFonts w:eastAsia="SimSun"/>
                <w:szCs w:val="24"/>
              </w:rPr>
              <w:br/>
              <w:t xml:space="preserve">The new Rel-19 requirements shall also be release independent from Rel-17. The requirements </w:t>
            </w:r>
            <w:r w:rsidRPr="00B532AC">
              <w:rPr>
                <w:szCs w:val="24"/>
              </w:rPr>
              <w:t>shall be mandatory for Rel-18 and optional from Rel-17.</w:t>
            </w:r>
          </w:p>
        </w:tc>
      </w:tr>
    </w:tbl>
    <w:p w14:paraId="78E15BFD" w14:textId="77777777" w:rsidR="00932FD5" w:rsidRDefault="00932FD5" w:rsidP="00932FD5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</w:p>
    <w:p w14:paraId="2929E468" w14:textId="013FA282" w:rsidR="0096032E" w:rsidRPr="00383510" w:rsidRDefault="0096032E" w:rsidP="00932FD5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szCs w:val="20"/>
        </w:rPr>
      </w:pPr>
      <w:r>
        <w:rPr>
          <w:rFonts w:eastAsia="DengXian" w:hint="eastAsia"/>
          <w:szCs w:val="20"/>
        </w:rPr>
        <w:t xml:space="preserve">Since the 8Rx UE </w:t>
      </w:r>
      <w:r w:rsidR="006422C1">
        <w:rPr>
          <w:rFonts w:eastAsia="DengXian" w:hint="eastAsia"/>
          <w:szCs w:val="20"/>
        </w:rPr>
        <w:t>requirements were agreed to be release independent from Rel-17</w:t>
      </w:r>
      <w:r>
        <w:rPr>
          <w:rFonts w:eastAsia="DengXian" w:hint="eastAsia"/>
          <w:szCs w:val="20"/>
        </w:rPr>
        <w:t xml:space="preserve">, </w:t>
      </w:r>
      <w:r w:rsidR="003B5313">
        <w:rPr>
          <w:rFonts w:eastAsia="DengXian" w:hint="eastAsia"/>
          <w:szCs w:val="20"/>
        </w:rPr>
        <w:t xml:space="preserve">together with the consideration that </w:t>
      </w:r>
      <w:r w:rsidR="005A1594">
        <w:rPr>
          <w:rFonts w:eastAsia="DengXian" w:hint="eastAsia"/>
          <w:szCs w:val="20"/>
        </w:rPr>
        <w:t xml:space="preserve">newly introduced Rel-19 8Rx requirements </w:t>
      </w:r>
      <w:r w:rsidR="00471419">
        <w:rPr>
          <w:rFonts w:eastAsia="DengXian" w:hint="eastAsia"/>
          <w:szCs w:val="20"/>
        </w:rPr>
        <w:t xml:space="preserve">are </w:t>
      </w:r>
      <w:r w:rsidR="00194E6D">
        <w:rPr>
          <w:rFonts w:eastAsia="DengXian" w:hint="eastAsia"/>
          <w:szCs w:val="20"/>
        </w:rPr>
        <w:t>only add</w:t>
      </w:r>
      <w:r w:rsidR="00471419">
        <w:rPr>
          <w:rFonts w:eastAsia="DengXian" w:hint="eastAsia"/>
          <w:szCs w:val="20"/>
        </w:rPr>
        <w:t>ing</w:t>
      </w:r>
      <w:r w:rsidR="00194E6D">
        <w:rPr>
          <w:rFonts w:eastAsia="DengXian" w:hint="eastAsia"/>
          <w:szCs w:val="20"/>
        </w:rPr>
        <w:t xml:space="preserve"> IRC receiver which </w:t>
      </w:r>
      <w:r w:rsidR="00861FBD">
        <w:rPr>
          <w:rFonts w:eastAsia="DengXian" w:hint="eastAsia"/>
          <w:szCs w:val="20"/>
        </w:rPr>
        <w:t xml:space="preserve">is a mandatory feature from Rel-17, </w:t>
      </w:r>
      <w:r>
        <w:rPr>
          <w:rFonts w:eastAsia="DengXian" w:hint="eastAsia"/>
          <w:szCs w:val="20"/>
        </w:rPr>
        <w:t xml:space="preserve">we </w:t>
      </w:r>
      <w:r w:rsidR="00861FBD">
        <w:rPr>
          <w:rFonts w:eastAsia="DengXian" w:hint="eastAsia"/>
          <w:szCs w:val="20"/>
        </w:rPr>
        <w:t>support</w:t>
      </w:r>
      <w:r w:rsidR="0005525C">
        <w:rPr>
          <w:rFonts w:eastAsia="DengXian" w:hint="eastAsia"/>
          <w:szCs w:val="20"/>
        </w:rPr>
        <w:t xml:space="preserve"> that the upcoming PDSCH</w:t>
      </w:r>
      <w:r w:rsidR="00383510">
        <w:rPr>
          <w:rFonts w:eastAsia="DengXian" w:hint="eastAsia"/>
          <w:szCs w:val="20"/>
        </w:rPr>
        <w:t xml:space="preserve"> and CQI </w:t>
      </w:r>
      <w:r w:rsidR="00383510">
        <w:rPr>
          <w:rFonts w:eastAsia="DengXian"/>
          <w:szCs w:val="20"/>
        </w:rPr>
        <w:t>requirements</w:t>
      </w:r>
      <w:r w:rsidR="00383510">
        <w:rPr>
          <w:rFonts w:eastAsia="DengXian" w:hint="eastAsia"/>
          <w:szCs w:val="20"/>
        </w:rPr>
        <w:t xml:space="preserve"> for both inter-cell interference and intra-cell interference scenarios </w:t>
      </w:r>
      <w:r w:rsidR="00861FBD">
        <w:rPr>
          <w:rFonts w:eastAsia="DengXian" w:hint="eastAsia"/>
          <w:szCs w:val="20"/>
        </w:rPr>
        <w:t>shall</w:t>
      </w:r>
      <w:r w:rsidR="00383510">
        <w:rPr>
          <w:rFonts w:eastAsia="DengXian" w:hint="eastAsia"/>
          <w:szCs w:val="20"/>
        </w:rPr>
        <w:t xml:space="preserve"> be release independent from Rel-1</w:t>
      </w:r>
      <w:r w:rsidR="00861FBD">
        <w:rPr>
          <w:rFonts w:eastAsia="DengXian" w:hint="eastAsia"/>
          <w:szCs w:val="20"/>
        </w:rPr>
        <w:t>7</w:t>
      </w:r>
      <w:r w:rsidR="00383510">
        <w:rPr>
          <w:rFonts w:eastAsia="DengXian" w:hint="eastAsia"/>
          <w:szCs w:val="20"/>
        </w:rPr>
        <w:t>.</w:t>
      </w:r>
    </w:p>
    <w:p w14:paraId="3618C590" w14:textId="6EA0A6F1" w:rsidR="00932FD5" w:rsidRPr="00F32F88" w:rsidRDefault="00932FD5" w:rsidP="00932FD5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szCs w:val="20"/>
          <w:u w:val="single"/>
        </w:rPr>
      </w:pPr>
      <w:r w:rsidRPr="00CD48D6">
        <w:rPr>
          <w:rFonts w:eastAsia="DengXian" w:hint="eastAsia"/>
          <w:b/>
          <w:i/>
          <w:szCs w:val="20"/>
        </w:rPr>
        <w:t>P</w:t>
      </w:r>
      <w:r w:rsidRPr="00CD48D6">
        <w:rPr>
          <w:rFonts w:eastAsia="DengXian"/>
          <w:b/>
          <w:i/>
          <w:szCs w:val="20"/>
        </w:rPr>
        <w:t xml:space="preserve">roposal </w:t>
      </w:r>
      <w:r w:rsidR="000722EC">
        <w:rPr>
          <w:rFonts w:eastAsia="DengXian"/>
          <w:b/>
          <w:i/>
          <w:szCs w:val="20"/>
        </w:rPr>
        <w:t>4</w:t>
      </w:r>
      <w:r w:rsidRPr="00CD48D6">
        <w:rPr>
          <w:rFonts w:eastAsia="DengXian"/>
          <w:b/>
          <w:i/>
          <w:szCs w:val="20"/>
        </w:rPr>
        <w:t xml:space="preserve">: </w:t>
      </w:r>
      <w:r>
        <w:rPr>
          <w:rFonts w:eastAsia="DengXian"/>
          <w:b/>
          <w:i/>
          <w:szCs w:val="20"/>
        </w:rPr>
        <w:t>T</w:t>
      </w:r>
      <w:r w:rsidRPr="009C5A39">
        <w:rPr>
          <w:rFonts w:eastAsia="DengXian"/>
          <w:b/>
          <w:i/>
          <w:szCs w:val="20"/>
        </w:rPr>
        <w:t xml:space="preserve">he new requirements for 8Rx </w:t>
      </w:r>
      <w:r w:rsidR="00F240E4">
        <w:rPr>
          <w:rFonts w:eastAsia="DengXian" w:hint="eastAsia"/>
          <w:b/>
          <w:i/>
          <w:szCs w:val="20"/>
        </w:rPr>
        <w:t>shall</w:t>
      </w:r>
      <w:r w:rsidRPr="009C5A39">
        <w:rPr>
          <w:rFonts w:eastAsia="DengXian"/>
          <w:b/>
          <w:i/>
          <w:szCs w:val="20"/>
        </w:rPr>
        <w:t xml:space="preserve"> be release independent from Rel-1</w:t>
      </w:r>
      <w:r w:rsidR="00EA6E39">
        <w:rPr>
          <w:rFonts w:eastAsia="DengXian" w:hint="eastAsia"/>
          <w:b/>
          <w:i/>
          <w:szCs w:val="20"/>
        </w:rPr>
        <w:t>7</w:t>
      </w:r>
      <w:r w:rsidRPr="009C5A39">
        <w:rPr>
          <w:rFonts w:eastAsia="DengXian"/>
          <w:b/>
          <w:i/>
          <w:szCs w:val="20"/>
        </w:rPr>
        <w:t>.</w:t>
      </w:r>
    </w:p>
    <w:p w14:paraId="13C28E2A" w14:textId="552BC6BA" w:rsidR="007D19BA" w:rsidRPr="007B0893" w:rsidRDefault="00F5546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4BC74558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</w:t>
      </w:r>
      <w:r w:rsidR="00E17DD9">
        <w:rPr>
          <w:rFonts w:hint="eastAsia"/>
        </w:rPr>
        <w:t xml:space="preserve"> and results</w:t>
      </w:r>
      <w:r w:rsidR="009A4C6C">
        <w:rPr>
          <w:rFonts w:hint="eastAsia"/>
        </w:rPr>
        <w:t xml:space="preserve"> on </w:t>
      </w:r>
      <w:r w:rsidR="00FC7BE2">
        <w:rPr>
          <w:rFonts w:hint="eastAsia"/>
        </w:rPr>
        <w:t xml:space="preserve">left open issues for </w:t>
      </w:r>
      <w:r w:rsidR="009A4C6C">
        <w:rPr>
          <w:rFonts w:hint="eastAsia"/>
        </w:rPr>
        <w:t>introduc</w:t>
      </w:r>
      <w:r w:rsidR="00FC7BE2">
        <w:rPr>
          <w:rFonts w:hint="eastAsia"/>
        </w:rPr>
        <w:t>ing</w:t>
      </w:r>
      <w:r w:rsidR="009A4C6C">
        <w:rPr>
          <w:rFonts w:hint="eastAsia"/>
        </w:rPr>
        <w:t xml:space="preserve"> </w:t>
      </w:r>
      <w:r w:rsidR="00BE710E">
        <w:rPr>
          <w:rFonts w:hint="eastAsia"/>
        </w:rPr>
        <w:t>UE demodulation</w:t>
      </w:r>
      <w:r w:rsidR="009A4C6C">
        <w:rPr>
          <w:rFonts w:hint="eastAsia"/>
        </w:rPr>
        <w:t xml:space="preserve"> and CQI reporting </w:t>
      </w:r>
      <w:r w:rsidR="00D24470">
        <w:rPr>
          <w:rFonts w:hint="eastAsia"/>
        </w:rPr>
        <w:t xml:space="preserve">requirement. </w:t>
      </w:r>
      <w:r w:rsidR="008E0904">
        <w:rPr>
          <w:rFonts w:hint="eastAsia"/>
        </w:rPr>
        <w:t>Our proposals are summarized as follows:</w:t>
      </w:r>
    </w:p>
    <w:p w14:paraId="2D15E746" w14:textId="77777777" w:rsidR="00F076F4" w:rsidRPr="00DB4F64" w:rsidRDefault="00F076F4" w:rsidP="00F076F4">
      <w:pPr>
        <w:rPr>
          <w:b/>
          <w:bCs/>
          <w:i/>
          <w:iCs/>
        </w:rPr>
      </w:pPr>
      <w:r w:rsidRPr="00DB4F64">
        <w:rPr>
          <w:rFonts w:hint="eastAsia"/>
          <w:b/>
          <w:bCs/>
          <w:i/>
          <w:iCs/>
        </w:rPr>
        <w:t>Observation 1: There is almost no performance difference between two different receiver types</w:t>
      </w:r>
    </w:p>
    <w:p w14:paraId="3C562280" w14:textId="77777777" w:rsidR="00F076F4" w:rsidRDefault="00F076F4" w:rsidP="00F076F4">
      <w:pPr>
        <w:rPr>
          <w:b/>
          <w:bCs/>
          <w:i/>
          <w:iCs/>
        </w:rPr>
      </w:pPr>
      <w:r w:rsidRPr="007406AA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 w:rsidRPr="007406AA">
        <w:rPr>
          <w:rFonts w:hint="eastAsia"/>
          <w:b/>
          <w:bCs/>
          <w:i/>
          <w:iCs/>
        </w:rPr>
        <w:t>: RAN4 to only define one CQI reporting requirement applying to both receiver types.</w:t>
      </w:r>
    </w:p>
    <w:p w14:paraId="4F765992" w14:textId="77777777" w:rsidR="00F076F4" w:rsidRDefault="00F076F4" w:rsidP="00F076F4">
      <w:r>
        <w:rPr>
          <w:b/>
          <w:bCs/>
          <w:i/>
          <w:iCs/>
        </w:rPr>
        <w:t>Proposal 2: Consider SINR = -2dB, Gamma = 2.1</w:t>
      </w:r>
    </w:p>
    <w:p w14:paraId="0A572469" w14:textId="36BC2F7D" w:rsidR="00F076F4" w:rsidRDefault="00F076F4" w:rsidP="00F076F4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i/>
          <w:szCs w:val="20"/>
        </w:rPr>
      </w:pPr>
      <w:r>
        <w:rPr>
          <w:rFonts w:eastAsia="DengXian" w:hint="eastAsia"/>
          <w:b/>
          <w:i/>
          <w:szCs w:val="20"/>
        </w:rPr>
        <w:t>Observation 2</w:t>
      </w:r>
      <w:r w:rsidRPr="003B4CD1">
        <w:rPr>
          <w:rFonts w:eastAsia="DengXian" w:hint="eastAsia"/>
          <w:b/>
          <w:i/>
          <w:szCs w:val="20"/>
        </w:rPr>
        <w:t>: T</w:t>
      </w:r>
      <w:r w:rsidRPr="003B4CD1">
        <w:rPr>
          <w:rFonts w:eastAsia="DengXian"/>
          <w:b/>
          <w:i/>
          <w:szCs w:val="20"/>
        </w:rPr>
        <w:t>est applicability rule</w:t>
      </w:r>
      <w:r w:rsidR="00BE710E">
        <w:rPr>
          <w:rFonts w:eastAsia="DengXian" w:hint="eastAsia"/>
          <w:b/>
          <w:i/>
          <w:szCs w:val="20"/>
        </w:rPr>
        <w:t>s</w:t>
      </w:r>
      <w:r w:rsidRPr="003B4CD1">
        <w:rPr>
          <w:rFonts w:eastAsia="DengXian" w:hint="eastAsia"/>
          <w:b/>
          <w:i/>
          <w:szCs w:val="20"/>
        </w:rPr>
        <w:t xml:space="preserve"> have been defined in Rel-18</w:t>
      </w:r>
      <w:r w:rsidRPr="003B4CD1">
        <w:rPr>
          <w:rFonts w:eastAsia="DengXian"/>
          <w:b/>
          <w:i/>
          <w:szCs w:val="20"/>
        </w:rPr>
        <w:t xml:space="preserve"> to skip the 2/4Rx requirements if the corresponding 8Rx requirements are passed</w:t>
      </w:r>
    </w:p>
    <w:p w14:paraId="4C1C98F9" w14:textId="77777777" w:rsidR="00F076F4" w:rsidRDefault="00F076F4" w:rsidP="00F076F4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i/>
          <w:szCs w:val="20"/>
        </w:rPr>
      </w:pPr>
      <w:r w:rsidRPr="00CD48D6">
        <w:rPr>
          <w:rFonts w:eastAsia="DengXian" w:hint="eastAsia"/>
          <w:b/>
          <w:i/>
          <w:szCs w:val="20"/>
        </w:rPr>
        <w:t>P</w:t>
      </w:r>
      <w:r w:rsidRPr="00CD48D6">
        <w:rPr>
          <w:rFonts w:eastAsia="DengXian"/>
          <w:b/>
          <w:i/>
          <w:szCs w:val="20"/>
        </w:rPr>
        <w:t xml:space="preserve">roposal </w:t>
      </w:r>
      <w:r>
        <w:rPr>
          <w:rFonts w:eastAsia="DengXian"/>
          <w:b/>
          <w:i/>
          <w:szCs w:val="20"/>
        </w:rPr>
        <w:t>3</w:t>
      </w:r>
      <w:r w:rsidRPr="00CD48D6">
        <w:rPr>
          <w:rFonts w:eastAsia="DengXian"/>
          <w:b/>
          <w:i/>
          <w:szCs w:val="20"/>
        </w:rPr>
        <w:t xml:space="preserve">: </w:t>
      </w:r>
      <w:r w:rsidRPr="003E4040">
        <w:rPr>
          <w:rFonts w:eastAsia="DengXian"/>
          <w:b/>
          <w:i/>
          <w:szCs w:val="20"/>
        </w:rPr>
        <w:t>For UEs supporting both 8Rx and 2/4Rx, the 2/4Rx</w:t>
      </w:r>
      <w:r>
        <w:rPr>
          <w:rFonts w:eastAsia="DengXian"/>
          <w:b/>
          <w:i/>
          <w:szCs w:val="20"/>
        </w:rPr>
        <w:t xml:space="preserve"> tests</w:t>
      </w:r>
      <w:r w:rsidRPr="003E4040">
        <w:rPr>
          <w:rFonts w:eastAsia="DengXian"/>
          <w:b/>
          <w:i/>
          <w:szCs w:val="20"/>
        </w:rPr>
        <w:t xml:space="preserve"> </w:t>
      </w:r>
      <w:r>
        <w:rPr>
          <w:rFonts w:eastAsia="DengXian"/>
          <w:b/>
          <w:i/>
          <w:szCs w:val="20"/>
        </w:rPr>
        <w:t xml:space="preserve">under inter cell interference and under intra cell inter user interference can be skipped </w:t>
      </w:r>
      <w:r w:rsidRPr="003E4040">
        <w:rPr>
          <w:rFonts w:eastAsia="DengXian"/>
          <w:b/>
          <w:i/>
          <w:szCs w:val="20"/>
        </w:rPr>
        <w:t>if the corresponding 8Rx requirements are passed</w:t>
      </w:r>
      <w:r>
        <w:rPr>
          <w:rFonts w:eastAsia="DengXian"/>
          <w:b/>
          <w:i/>
          <w:szCs w:val="20"/>
        </w:rPr>
        <w:t>.</w:t>
      </w:r>
    </w:p>
    <w:p w14:paraId="00257794" w14:textId="77777777" w:rsidR="00F076F4" w:rsidRPr="00F32F88" w:rsidRDefault="00F076F4" w:rsidP="00F076F4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DengXian"/>
          <w:b/>
          <w:szCs w:val="20"/>
          <w:u w:val="single"/>
        </w:rPr>
      </w:pPr>
      <w:r w:rsidRPr="00CD48D6">
        <w:rPr>
          <w:rFonts w:eastAsia="DengXian" w:hint="eastAsia"/>
          <w:b/>
          <w:i/>
          <w:szCs w:val="20"/>
        </w:rPr>
        <w:t>P</w:t>
      </w:r>
      <w:r w:rsidRPr="00CD48D6">
        <w:rPr>
          <w:rFonts w:eastAsia="DengXian"/>
          <w:b/>
          <w:i/>
          <w:szCs w:val="20"/>
        </w:rPr>
        <w:t xml:space="preserve">roposal </w:t>
      </w:r>
      <w:r>
        <w:rPr>
          <w:rFonts w:eastAsia="DengXian"/>
          <w:b/>
          <w:i/>
          <w:szCs w:val="20"/>
        </w:rPr>
        <w:t>4</w:t>
      </w:r>
      <w:r w:rsidRPr="00CD48D6">
        <w:rPr>
          <w:rFonts w:eastAsia="DengXian"/>
          <w:b/>
          <w:i/>
          <w:szCs w:val="20"/>
        </w:rPr>
        <w:t xml:space="preserve">: </w:t>
      </w:r>
      <w:r>
        <w:rPr>
          <w:rFonts w:eastAsia="DengXian"/>
          <w:b/>
          <w:i/>
          <w:szCs w:val="20"/>
        </w:rPr>
        <w:t>T</w:t>
      </w:r>
      <w:r w:rsidRPr="009C5A39">
        <w:rPr>
          <w:rFonts w:eastAsia="DengXian"/>
          <w:b/>
          <w:i/>
          <w:szCs w:val="20"/>
        </w:rPr>
        <w:t xml:space="preserve">he new requirements for 8Rx </w:t>
      </w:r>
      <w:r>
        <w:rPr>
          <w:rFonts w:eastAsia="DengXian" w:hint="eastAsia"/>
          <w:b/>
          <w:i/>
          <w:szCs w:val="20"/>
        </w:rPr>
        <w:t>shall</w:t>
      </w:r>
      <w:r w:rsidRPr="009C5A39">
        <w:rPr>
          <w:rFonts w:eastAsia="DengXian"/>
          <w:b/>
          <w:i/>
          <w:szCs w:val="20"/>
        </w:rPr>
        <w:t xml:space="preserve"> be release independent from Rel-1</w:t>
      </w:r>
      <w:r>
        <w:rPr>
          <w:rFonts w:eastAsia="DengXian" w:hint="eastAsia"/>
          <w:b/>
          <w:i/>
          <w:szCs w:val="20"/>
        </w:rPr>
        <w:t>7</w:t>
      </w:r>
      <w:r w:rsidRPr="009C5A39">
        <w:rPr>
          <w:rFonts w:eastAsia="DengXian"/>
          <w:b/>
          <w:i/>
          <w:szCs w:val="20"/>
        </w:rPr>
        <w:t>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7C86FE43" w14:textId="102E7824" w:rsidR="00D77CEF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  <w:t>R</w:t>
      </w:r>
      <w:r w:rsidR="00705CEA">
        <w:rPr>
          <w:rFonts w:cstheme="minorHAnsi" w:hint="eastAsia"/>
        </w:rPr>
        <w:t>4</w:t>
      </w:r>
      <w:r w:rsidR="00907B81">
        <w:rPr>
          <w:rFonts w:cstheme="minorHAnsi"/>
        </w:rPr>
        <w:t>-2</w:t>
      </w:r>
      <w:r w:rsidR="0093198E">
        <w:rPr>
          <w:rFonts w:cstheme="minorHAnsi" w:hint="eastAsia"/>
        </w:rPr>
        <w:t>50</w:t>
      </w:r>
      <w:r w:rsidR="00FD1046">
        <w:rPr>
          <w:rFonts w:cstheme="minorHAnsi" w:hint="eastAsia"/>
        </w:rPr>
        <w:t>4694</w:t>
      </w:r>
      <w:r w:rsidRPr="007B0893">
        <w:rPr>
          <w:rFonts w:cstheme="minorHAnsi"/>
        </w:rPr>
        <w:t xml:space="preserve">: </w:t>
      </w:r>
      <w:r w:rsidR="00234A7E" w:rsidRPr="00234A7E">
        <w:rPr>
          <w:rFonts w:cstheme="minorHAnsi"/>
        </w:rPr>
        <w:t>Way forward for [11</w:t>
      </w:r>
      <w:r w:rsidR="00325F1C">
        <w:rPr>
          <w:rFonts w:cstheme="minorHAnsi" w:hint="eastAsia"/>
        </w:rPr>
        <w:t>4</w:t>
      </w:r>
      <w:r w:rsidR="00FD1046">
        <w:rPr>
          <w:rFonts w:cstheme="minorHAnsi" w:hint="eastAsia"/>
        </w:rPr>
        <w:t>bis</w:t>
      </w:r>
      <w:r w:rsidR="00234A7E" w:rsidRPr="00234A7E">
        <w:rPr>
          <w:rFonts w:cstheme="minorHAnsi"/>
        </w:rPr>
        <w:t>][32</w:t>
      </w:r>
      <w:r w:rsidR="00FD1046">
        <w:rPr>
          <w:rFonts w:cstheme="minorHAnsi" w:hint="eastAsia"/>
        </w:rPr>
        <w:t>2</w:t>
      </w:r>
      <w:r w:rsidR="00234A7E" w:rsidRPr="00234A7E">
        <w:rPr>
          <w:rFonts w:cstheme="minorHAnsi"/>
        </w:rPr>
        <w:t>] NR_demod_Ph5_Part2_UE</w:t>
      </w:r>
      <w:r w:rsidR="00234A7E">
        <w:rPr>
          <w:rFonts w:cstheme="minorHAnsi" w:hint="eastAsia"/>
        </w:rPr>
        <w:t xml:space="preserve">, </w:t>
      </w:r>
      <w:r w:rsidR="0010097B">
        <w:rPr>
          <w:rFonts w:cstheme="minorHAnsi" w:hint="eastAsia"/>
        </w:rPr>
        <w:t>Nokia</w:t>
      </w:r>
      <w:r w:rsidR="00641FC7">
        <w:rPr>
          <w:rFonts w:cstheme="minorHAnsi" w:hint="eastAsia"/>
        </w:rPr>
        <w:t xml:space="preserve">, </w:t>
      </w:r>
      <w:r w:rsidR="0010097B">
        <w:rPr>
          <w:rFonts w:hint="eastAsia"/>
        </w:rPr>
        <w:t>RAN4 #11</w:t>
      </w:r>
      <w:r w:rsidR="00272BE0">
        <w:rPr>
          <w:rFonts w:hint="eastAsia"/>
        </w:rPr>
        <w:t>4</w:t>
      </w:r>
      <w:r w:rsidR="00A0666C">
        <w:rPr>
          <w:rFonts w:hint="eastAsia"/>
        </w:rPr>
        <w:t>bis</w:t>
      </w:r>
      <w:r w:rsidR="0010097B">
        <w:rPr>
          <w:rFonts w:hint="eastAsia"/>
        </w:rPr>
        <w:t xml:space="preserve">, </w:t>
      </w:r>
      <w:r w:rsidR="00A0666C">
        <w:rPr>
          <w:rFonts w:hint="eastAsia"/>
        </w:rPr>
        <w:t>Wuhan</w:t>
      </w:r>
      <w:r w:rsidR="0010097B">
        <w:rPr>
          <w:rFonts w:hint="eastAsia"/>
        </w:rPr>
        <w:t xml:space="preserve">, </w:t>
      </w:r>
      <w:r w:rsidR="00A0666C">
        <w:rPr>
          <w:rFonts w:hint="eastAsia"/>
        </w:rPr>
        <w:t>China</w:t>
      </w:r>
    </w:p>
    <w:p w14:paraId="650E3BE8" w14:textId="5DA96926" w:rsidR="00BA134B" w:rsidRDefault="00327445" w:rsidP="00474C79">
      <w:pPr>
        <w:ind w:left="720" w:hanging="720"/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 w:rsidR="008F6E7F">
        <w:rPr>
          <w:rFonts w:hint="eastAsia"/>
        </w:rPr>
        <w:t>R4-2</w:t>
      </w:r>
      <w:r w:rsidR="00615374">
        <w:rPr>
          <w:rFonts w:hint="eastAsia"/>
        </w:rPr>
        <w:t>50</w:t>
      </w:r>
      <w:r w:rsidR="00E607C8">
        <w:t>6475</w:t>
      </w:r>
      <w:r w:rsidR="008F6E7F">
        <w:rPr>
          <w:rFonts w:hint="eastAsia"/>
        </w:rPr>
        <w:t xml:space="preserve">: </w:t>
      </w:r>
      <w:r w:rsidR="00D915AE" w:rsidRPr="00D915AE">
        <w:t>Simulation results for MMSE-IRC receiver for 8Rx reception</w:t>
      </w:r>
      <w:r w:rsidR="00D915AE">
        <w:rPr>
          <w:rFonts w:hint="eastAsia"/>
        </w:rPr>
        <w:t>, RAN4 #11</w:t>
      </w:r>
      <w:r w:rsidR="00A0666C">
        <w:rPr>
          <w:rFonts w:hint="eastAsia"/>
        </w:rPr>
        <w:t>5</w:t>
      </w:r>
      <w:r w:rsidR="00D915AE">
        <w:rPr>
          <w:rFonts w:hint="eastAsia"/>
        </w:rPr>
        <w:t xml:space="preserve">, </w:t>
      </w:r>
      <w:r w:rsidR="00A0666C">
        <w:rPr>
          <w:rFonts w:hint="eastAsia"/>
        </w:rPr>
        <w:t>Malta</w:t>
      </w:r>
      <w:r w:rsidR="002F4EC4">
        <w:rPr>
          <w:rFonts w:hint="eastAsia"/>
        </w:rPr>
        <w:t>, MT</w:t>
      </w:r>
    </w:p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79A2"/>
    <w:multiLevelType w:val="hybridMultilevel"/>
    <w:tmpl w:val="3B80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661F02"/>
    <w:multiLevelType w:val="hybridMultilevel"/>
    <w:tmpl w:val="8044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3EE7"/>
    <w:multiLevelType w:val="hybridMultilevel"/>
    <w:tmpl w:val="DD92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48D7"/>
    <w:multiLevelType w:val="hybridMultilevel"/>
    <w:tmpl w:val="44783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D9F3402"/>
    <w:multiLevelType w:val="hybridMultilevel"/>
    <w:tmpl w:val="005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25"/>
  </w:num>
  <w:num w:numId="2" w16cid:durableId="1965186956">
    <w:abstractNumId w:val="18"/>
  </w:num>
  <w:num w:numId="3" w16cid:durableId="1972903787">
    <w:abstractNumId w:val="23"/>
  </w:num>
  <w:num w:numId="4" w16cid:durableId="492379697">
    <w:abstractNumId w:val="13"/>
  </w:num>
  <w:num w:numId="5" w16cid:durableId="290675087">
    <w:abstractNumId w:val="8"/>
  </w:num>
  <w:num w:numId="6" w16cid:durableId="1693874175">
    <w:abstractNumId w:val="3"/>
  </w:num>
  <w:num w:numId="7" w16cid:durableId="2136487866">
    <w:abstractNumId w:val="9"/>
  </w:num>
  <w:num w:numId="8" w16cid:durableId="737285413">
    <w:abstractNumId w:val="22"/>
  </w:num>
  <w:num w:numId="9" w16cid:durableId="195117959">
    <w:abstractNumId w:val="19"/>
  </w:num>
  <w:num w:numId="10" w16cid:durableId="823396869">
    <w:abstractNumId w:val="2"/>
  </w:num>
  <w:num w:numId="11" w16cid:durableId="1872958898">
    <w:abstractNumId w:val="6"/>
  </w:num>
  <w:num w:numId="12" w16cid:durableId="183983214">
    <w:abstractNumId w:val="14"/>
  </w:num>
  <w:num w:numId="13" w16cid:durableId="1358431342">
    <w:abstractNumId w:val="10"/>
  </w:num>
  <w:num w:numId="14" w16cid:durableId="227809996">
    <w:abstractNumId w:val="12"/>
  </w:num>
  <w:num w:numId="15" w16cid:durableId="589433677">
    <w:abstractNumId w:val="20"/>
  </w:num>
  <w:num w:numId="16" w16cid:durableId="551766971">
    <w:abstractNumId w:val="17"/>
  </w:num>
  <w:num w:numId="17" w16cid:durableId="1172573040">
    <w:abstractNumId w:val="1"/>
  </w:num>
  <w:num w:numId="18" w16cid:durableId="921138771">
    <w:abstractNumId w:val="11"/>
  </w:num>
  <w:num w:numId="19" w16cid:durableId="1442530831">
    <w:abstractNumId w:val="24"/>
  </w:num>
  <w:num w:numId="20" w16cid:durableId="1906253695">
    <w:abstractNumId w:val="4"/>
  </w:num>
  <w:num w:numId="21" w16cid:durableId="637880116">
    <w:abstractNumId w:val="16"/>
  </w:num>
  <w:num w:numId="22" w16cid:durableId="215165250">
    <w:abstractNumId w:val="0"/>
  </w:num>
  <w:num w:numId="23" w16cid:durableId="269702395">
    <w:abstractNumId w:val="21"/>
  </w:num>
  <w:num w:numId="24" w16cid:durableId="1973901444">
    <w:abstractNumId w:val="7"/>
  </w:num>
  <w:num w:numId="25" w16cid:durableId="944074125">
    <w:abstractNumId w:val="5"/>
  </w:num>
  <w:num w:numId="26" w16cid:durableId="19071114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29C"/>
    <w:rsid w:val="00003921"/>
    <w:rsid w:val="0000503D"/>
    <w:rsid w:val="000100EE"/>
    <w:rsid w:val="00010475"/>
    <w:rsid w:val="000110A8"/>
    <w:rsid w:val="0001532D"/>
    <w:rsid w:val="00016A12"/>
    <w:rsid w:val="00020BEC"/>
    <w:rsid w:val="00022562"/>
    <w:rsid w:val="00022AAF"/>
    <w:rsid w:val="00022CA9"/>
    <w:rsid w:val="00027B4B"/>
    <w:rsid w:val="00034389"/>
    <w:rsid w:val="00034B41"/>
    <w:rsid w:val="00035308"/>
    <w:rsid w:val="00041204"/>
    <w:rsid w:val="000417A5"/>
    <w:rsid w:val="00042C14"/>
    <w:rsid w:val="00043D1F"/>
    <w:rsid w:val="000449EE"/>
    <w:rsid w:val="00045765"/>
    <w:rsid w:val="000465AC"/>
    <w:rsid w:val="00046C87"/>
    <w:rsid w:val="00047BE4"/>
    <w:rsid w:val="00052284"/>
    <w:rsid w:val="00053F06"/>
    <w:rsid w:val="000546E0"/>
    <w:rsid w:val="0005525C"/>
    <w:rsid w:val="00057751"/>
    <w:rsid w:val="00057EB5"/>
    <w:rsid w:val="00061B1D"/>
    <w:rsid w:val="0006407D"/>
    <w:rsid w:val="00064414"/>
    <w:rsid w:val="00064547"/>
    <w:rsid w:val="00066DA2"/>
    <w:rsid w:val="000711F0"/>
    <w:rsid w:val="000714E3"/>
    <w:rsid w:val="000722EC"/>
    <w:rsid w:val="00073ABD"/>
    <w:rsid w:val="00074495"/>
    <w:rsid w:val="0007543B"/>
    <w:rsid w:val="000772F4"/>
    <w:rsid w:val="000818F0"/>
    <w:rsid w:val="00081EAF"/>
    <w:rsid w:val="00085C3E"/>
    <w:rsid w:val="0009014C"/>
    <w:rsid w:val="00090FFE"/>
    <w:rsid w:val="00096192"/>
    <w:rsid w:val="0009773F"/>
    <w:rsid w:val="000A0E80"/>
    <w:rsid w:val="000A3783"/>
    <w:rsid w:val="000A4BE3"/>
    <w:rsid w:val="000A4F07"/>
    <w:rsid w:val="000A79AA"/>
    <w:rsid w:val="000B1923"/>
    <w:rsid w:val="000B49A3"/>
    <w:rsid w:val="000B6821"/>
    <w:rsid w:val="000C21E0"/>
    <w:rsid w:val="000C31C0"/>
    <w:rsid w:val="000C54A1"/>
    <w:rsid w:val="000D00C6"/>
    <w:rsid w:val="000D10CE"/>
    <w:rsid w:val="000D275E"/>
    <w:rsid w:val="000D3AF8"/>
    <w:rsid w:val="000D470D"/>
    <w:rsid w:val="000D7046"/>
    <w:rsid w:val="000D7410"/>
    <w:rsid w:val="000E01B6"/>
    <w:rsid w:val="000E067F"/>
    <w:rsid w:val="000E1CC9"/>
    <w:rsid w:val="000E253B"/>
    <w:rsid w:val="000E2D4A"/>
    <w:rsid w:val="000E31EE"/>
    <w:rsid w:val="000E544A"/>
    <w:rsid w:val="000E5EB7"/>
    <w:rsid w:val="000E7133"/>
    <w:rsid w:val="000F143D"/>
    <w:rsid w:val="000F211C"/>
    <w:rsid w:val="000F2532"/>
    <w:rsid w:val="000F2924"/>
    <w:rsid w:val="000F67EB"/>
    <w:rsid w:val="0010097B"/>
    <w:rsid w:val="0010146F"/>
    <w:rsid w:val="00102D02"/>
    <w:rsid w:val="0010319F"/>
    <w:rsid w:val="00107591"/>
    <w:rsid w:val="00107D92"/>
    <w:rsid w:val="00110301"/>
    <w:rsid w:val="00110490"/>
    <w:rsid w:val="00111067"/>
    <w:rsid w:val="0011107C"/>
    <w:rsid w:val="0011136E"/>
    <w:rsid w:val="00111623"/>
    <w:rsid w:val="001119AB"/>
    <w:rsid w:val="00112B9A"/>
    <w:rsid w:val="00112C52"/>
    <w:rsid w:val="001146BF"/>
    <w:rsid w:val="00117C66"/>
    <w:rsid w:val="00121729"/>
    <w:rsid w:val="00121D17"/>
    <w:rsid w:val="00123F40"/>
    <w:rsid w:val="00124628"/>
    <w:rsid w:val="00126111"/>
    <w:rsid w:val="00126EB3"/>
    <w:rsid w:val="001279CD"/>
    <w:rsid w:val="001323FC"/>
    <w:rsid w:val="001326E6"/>
    <w:rsid w:val="00137764"/>
    <w:rsid w:val="00141C16"/>
    <w:rsid w:val="00144778"/>
    <w:rsid w:val="001447F0"/>
    <w:rsid w:val="00144874"/>
    <w:rsid w:val="001502EF"/>
    <w:rsid w:val="00152C7B"/>
    <w:rsid w:val="0015340C"/>
    <w:rsid w:val="001553C4"/>
    <w:rsid w:val="00156741"/>
    <w:rsid w:val="00156B35"/>
    <w:rsid w:val="0016106D"/>
    <w:rsid w:val="001615AE"/>
    <w:rsid w:val="001619A9"/>
    <w:rsid w:val="00162F83"/>
    <w:rsid w:val="00165944"/>
    <w:rsid w:val="001712CF"/>
    <w:rsid w:val="001730A0"/>
    <w:rsid w:val="00174552"/>
    <w:rsid w:val="001758EA"/>
    <w:rsid w:val="00176B59"/>
    <w:rsid w:val="0018070A"/>
    <w:rsid w:val="00180E9E"/>
    <w:rsid w:val="00181C21"/>
    <w:rsid w:val="0018216B"/>
    <w:rsid w:val="0018413C"/>
    <w:rsid w:val="00185981"/>
    <w:rsid w:val="00186A57"/>
    <w:rsid w:val="00186FB5"/>
    <w:rsid w:val="001878F2"/>
    <w:rsid w:val="00187A38"/>
    <w:rsid w:val="00187D48"/>
    <w:rsid w:val="00190D7D"/>
    <w:rsid w:val="0019374E"/>
    <w:rsid w:val="00194DD3"/>
    <w:rsid w:val="00194E6D"/>
    <w:rsid w:val="0019679B"/>
    <w:rsid w:val="001A08BC"/>
    <w:rsid w:val="001A130B"/>
    <w:rsid w:val="001A2F7E"/>
    <w:rsid w:val="001A3C13"/>
    <w:rsid w:val="001A7B1B"/>
    <w:rsid w:val="001B3E9E"/>
    <w:rsid w:val="001B4B02"/>
    <w:rsid w:val="001B4F40"/>
    <w:rsid w:val="001B6E86"/>
    <w:rsid w:val="001C07AB"/>
    <w:rsid w:val="001C0C8F"/>
    <w:rsid w:val="001C134F"/>
    <w:rsid w:val="001C49F2"/>
    <w:rsid w:val="001C4D06"/>
    <w:rsid w:val="001D3026"/>
    <w:rsid w:val="001D6396"/>
    <w:rsid w:val="001D6931"/>
    <w:rsid w:val="001E137C"/>
    <w:rsid w:val="001E2708"/>
    <w:rsid w:val="001E33A2"/>
    <w:rsid w:val="001E4DBA"/>
    <w:rsid w:val="001E7967"/>
    <w:rsid w:val="001F058D"/>
    <w:rsid w:val="001F08F3"/>
    <w:rsid w:val="001F3A87"/>
    <w:rsid w:val="001F7A57"/>
    <w:rsid w:val="00203690"/>
    <w:rsid w:val="00205E8C"/>
    <w:rsid w:val="00207E5F"/>
    <w:rsid w:val="00210458"/>
    <w:rsid w:val="002105D3"/>
    <w:rsid w:val="00210685"/>
    <w:rsid w:val="00213D1B"/>
    <w:rsid w:val="00214CBD"/>
    <w:rsid w:val="00215111"/>
    <w:rsid w:val="00215542"/>
    <w:rsid w:val="002156CD"/>
    <w:rsid w:val="002227E0"/>
    <w:rsid w:val="002253F0"/>
    <w:rsid w:val="00225C6C"/>
    <w:rsid w:val="002269AD"/>
    <w:rsid w:val="002272AC"/>
    <w:rsid w:val="002275E1"/>
    <w:rsid w:val="002343BC"/>
    <w:rsid w:val="00234A7E"/>
    <w:rsid w:val="00234EAE"/>
    <w:rsid w:val="00235307"/>
    <w:rsid w:val="00236C27"/>
    <w:rsid w:val="002378F1"/>
    <w:rsid w:val="002408F1"/>
    <w:rsid w:val="00242813"/>
    <w:rsid w:val="00243F0D"/>
    <w:rsid w:val="00246613"/>
    <w:rsid w:val="00247016"/>
    <w:rsid w:val="00250729"/>
    <w:rsid w:val="002511FC"/>
    <w:rsid w:val="00254D0E"/>
    <w:rsid w:val="00254D55"/>
    <w:rsid w:val="00254E09"/>
    <w:rsid w:val="00256A78"/>
    <w:rsid w:val="00256C70"/>
    <w:rsid w:val="00264D29"/>
    <w:rsid w:val="00265598"/>
    <w:rsid w:val="00265FF1"/>
    <w:rsid w:val="00267D5C"/>
    <w:rsid w:val="002713B3"/>
    <w:rsid w:val="00272BE0"/>
    <w:rsid w:val="00274AEA"/>
    <w:rsid w:val="00274CAB"/>
    <w:rsid w:val="0028218B"/>
    <w:rsid w:val="00285D97"/>
    <w:rsid w:val="002867F6"/>
    <w:rsid w:val="002871D3"/>
    <w:rsid w:val="00292F1C"/>
    <w:rsid w:val="00293CDA"/>
    <w:rsid w:val="0029483E"/>
    <w:rsid w:val="002977D0"/>
    <w:rsid w:val="002A026D"/>
    <w:rsid w:val="002A2865"/>
    <w:rsid w:val="002A3169"/>
    <w:rsid w:val="002A7B92"/>
    <w:rsid w:val="002B4B1A"/>
    <w:rsid w:val="002B5819"/>
    <w:rsid w:val="002B74CB"/>
    <w:rsid w:val="002C251C"/>
    <w:rsid w:val="002C2A0D"/>
    <w:rsid w:val="002C5092"/>
    <w:rsid w:val="002C6151"/>
    <w:rsid w:val="002D308F"/>
    <w:rsid w:val="002D4B49"/>
    <w:rsid w:val="002D519B"/>
    <w:rsid w:val="002D6701"/>
    <w:rsid w:val="002D6E90"/>
    <w:rsid w:val="002D7E4C"/>
    <w:rsid w:val="002E115D"/>
    <w:rsid w:val="002E146F"/>
    <w:rsid w:val="002E1A9E"/>
    <w:rsid w:val="002E3405"/>
    <w:rsid w:val="002E53F8"/>
    <w:rsid w:val="002E5D38"/>
    <w:rsid w:val="002E7A7F"/>
    <w:rsid w:val="002E7E65"/>
    <w:rsid w:val="002F0C84"/>
    <w:rsid w:val="002F1AD7"/>
    <w:rsid w:val="002F251A"/>
    <w:rsid w:val="002F2EB8"/>
    <w:rsid w:val="002F4A70"/>
    <w:rsid w:val="002F4EC4"/>
    <w:rsid w:val="002F51EF"/>
    <w:rsid w:val="002F651A"/>
    <w:rsid w:val="002F662A"/>
    <w:rsid w:val="002F7E89"/>
    <w:rsid w:val="003066A5"/>
    <w:rsid w:val="00306C52"/>
    <w:rsid w:val="00307180"/>
    <w:rsid w:val="003103AF"/>
    <w:rsid w:val="003104A3"/>
    <w:rsid w:val="00311E60"/>
    <w:rsid w:val="003146D2"/>
    <w:rsid w:val="003171B5"/>
    <w:rsid w:val="0032160E"/>
    <w:rsid w:val="0032218F"/>
    <w:rsid w:val="00323CCC"/>
    <w:rsid w:val="00325F1C"/>
    <w:rsid w:val="00327445"/>
    <w:rsid w:val="00327BAC"/>
    <w:rsid w:val="00327FCC"/>
    <w:rsid w:val="00331582"/>
    <w:rsid w:val="00333DE3"/>
    <w:rsid w:val="00335B63"/>
    <w:rsid w:val="00335D6C"/>
    <w:rsid w:val="003374CD"/>
    <w:rsid w:val="00344DB7"/>
    <w:rsid w:val="0034583A"/>
    <w:rsid w:val="00346988"/>
    <w:rsid w:val="003477DB"/>
    <w:rsid w:val="003544D8"/>
    <w:rsid w:val="00356029"/>
    <w:rsid w:val="003607D5"/>
    <w:rsid w:val="003615FE"/>
    <w:rsid w:val="003630E1"/>
    <w:rsid w:val="003650AB"/>
    <w:rsid w:val="0036593E"/>
    <w:rsid w:val="0037215E"/>
    <w:rsid w:val="00374E4D"/>
    <w:rsid w:val="00375E9D"/>
    <w:rsid w:val="003772D2"/>
    <w:rsid w:val="003828B1"/>
    <w:rsid w:val="00383510"/>
    <w:rsid w:val="00385467"/>
    <w:rsid w:val="00385E81"/>
    <w:rsid w:val="003929E9"/>
    <w:rsid w:val="0039415E"/>
    <w:rsid w:val="00397CD8"/>
    <w:rsid w:val="003A1196"/>
    <w:rsid w:val="003A1C85"/>
    <w:rsid w:val="003A2673"/>
    <w:rsid w:val="003A3270"/>
    <w:rsid w:val="003A674D"/>
    <w:rsid w:val="003A6FDD"/>
    <w:rsid w:val="003B28E9"/>
    <w:rsid w:val="003B4CD1"/>
    <w:rsid w:val="003B50DA"/>
    <w:rsid w:val="003B5313"/>
    <w:rsid w:val="003B6016"/>
    <w:rsid w:val="003B6150"/>
    <w:rsid w:val="003C2AAB"/>
    <w:rsid w:val="003C5770"/>
    <w:rsid w:val="003C57A7"/>
    <w:rsid w:val="003C5C68"/>
    <w:rsid w:val="003C6BE3"/>
    <w:rsid w:val="003D1C1B"/>
    <w:rsid w:val="003E2346"/>
    <w:rsid w:val="003E3BBA"/>
    <w:rsid w:val="003E6F31"/>
    <w:rsid w:val="003E761C"/>
    <w:rsid w:val="003F21F9"/>
    <w:rsid w:val="003F5B22"/>
    <w:rsid w:val="00401482"/>
    <w:rsid w:val="00402797"/>
    <w:rsid w:val="00402A67"/>
    <w:rsid w:val="00404B9A"/>
    <w:rsid w:val="00404FB4"/>
    <w:rsid w:val="004108C5"/>
    <w:rsid w:val="0041118A"/>
    <w:rsid w:val="00411D4E"/>
    <w:rsid w:val="00412D47"/>
    <w:rsid w:val="00413B36"/>
    <w:rsid w:val="00414BFD"/>
    <w:rsid w:val="004158ED"/>
    <w:rsid w:val="00416792"/>
    <w:rsid w:val="00417AB8"/>
    <w:rsid w:val="00417E34"/>
    <w:rsid w:val="00420A56"/>
    <w:rsid w:val="00420DF5"/>
    <w:rsid w:val="00422197"/>
    <w:rsid w:val="004222CD"/>
    <w:rsid w:val="004236A9"/>
    <w:rsid w:val="0042457B"/>
    <w:rsid w:val="0042741B"/>
    <w:rsid w:val="004309F7"/>
    <w:rsid w:val="00430CAB"/>
    <w:rsid w:val="00430F2C"/>
    <w:rsid w:val="004402BD"/>
    <w:rsid w:val="00443A64"/>
    <w:rsid w:val="00445229"/>
    <w:rsid w:val="00447437"/>
    <w:rsid w:val="0045118F"/>
    <w:rsid w:val="00455FBB"/>
    <w:rsid w:val="00456389"/>
    <w:rsid w:val="00463BDC"/>
    <w:rsid w:val="00465000"/>
    <w:rsid w:val="00467D31"/>
    <w:rsid w:val="00471419"/>
    <w:rsid w:val="00474649"/>
    <w:rsid w:val="0047467F"/>
    <w:rsid w:val="00474C79"/>
    <w:rsid w:val="00475778"/>
    <w:rsid w:val="00476A18"/>
    <w:rsid w:val="0048277B"/>
    <w:rsid w:val="004838BE"/>
    <w:rsid w:val="0048435D"/>
    <w:rsid w:val="0048633A"/>
    <w:rsid w:val="0048664A"/>
    <w:rsid w:val="0048678B"/>
    <w:rsid w:val="004868D9"/>
    <w:rsid w:val="00487838"/>
    <w:rsid w:val="004909B0"/>
    <w:rsid w:val="00490BFE"/>
    <w:rsid w:val="004918D8"/>
    <w:rsid w:val="0049246C"/>
    <w:rsid w:val="0049301E"/>
    <w:rsid w:val="00495E9A"/>
    <w:rsid w:val="00496C86"/>
    <w:rsid w:val="00496DB7"/>
    <w:rsid w:val="0049773B"/>
    <w:rsid w:val="004A1310"/>
    <w:rsid w:val="004A35E6"/>
    <w:rsid w:val="004B240B"/>
    <w:rsid w:val="004B3A4A"/>
    <w:rsid w:val="004B4605"/>
    <w:rsid w:val="004B626B"/>
    <w:rsid w:val="004B64CF"/>
    <w:rsid w:val="004B6D5A"/>
    <w:rsid w:val="004C4185"/>
    <w:rsid w:val="004C4917"/>
    <w:rsid w:val="004C5E34"/>
    <w:rsid w:val="004C6E05"/>
    <w:rsid w:val="004D0BC3"/>
    <w:rsid w:val="004D1AF1"/>
    <w:rsid w:val="004D257F"/>
    <w:rsid w:val="004D2816"/>
    <w:rsid w:val="004D46B9"/>
    <w:rsid w:val="004D54A5"/>
    <w:rsid w:val="004D68C0"/>
    <w:rsid w:val="004E0101"/>
    <w:rsid w:val="004E41D8"/>
    <w:rsid w:val="004F0BDC"/>
    <w:rsid w:val="004F3700"/>
    <w:rsid w:val="004F7984"/>
    <w:rsid w:val="005029C0"/>
    <w:rsid w:val="00505D6F"/>
    <w:rsid w:val="00506C0F"/>
    <w:rsid w:val="0051120B"/>
    <w:rsid w:val="00511D2F"/>
    <w:rsid w:val="00511D3C"/>
    <w:rsid w:val="00514360"/>
    <w:rsid w:val="00514DC3"/>
    <w:rsid w:val="00515B52"/>
    <w:rsid w:val="00516469"/>
    <w:rsid w:val="00521F0C"/>
    <w:rsid w:val="0052720C"/>
    <w:rsid w:val="0053375A"/>
    <w:rsid w:val="00540DDC"/>
    <w:rsid w:val="00542820"/>
    <w:rsid w:val="005450F2"/>
    <w:rsid w:val="005501CB"/>
    <w:rsid w:val="00551E92"/>
    <w:rsid w:val="00552594"/>
    <w:rsid w:val="00552D25"/>
    <w:rsid w:val="0055665F"/>
    <w:rsid w:val="00556E5F"/>
    <w:rsid w:val="005609D9"/>
    <w:rsid w:val="00561F17"/>
    <w:rsid w:val="0056350C"/>
    <w:rsid w:val="0056429A"/>
    <w:rsid w:val="00566B19"/>
    <w:rsid w:val="00567719"/>
    <w:rsid w:val="00570499"/>
    <w:rsid w:val="00571A9A"/>
    <w:rsid w:val="00571B06"/>
    <w:rsid w:val="0058059E"/>
    <w:rsid w:val="00580788"/>
    <w:rsid w:val="00582034"/>
    <w:rsid w:val="005820CE"/>
    <w:rsid w:val="00582FD3"/>
    <w:rsid w:val="005864B7"/>
    <w:rsid w:val="00586DD8"/>
    <w:rsid w:val="00587BCE"/>
    <w:rsid w:val="005905BC"/>
    <w:rsid w:val="0059087D"/>
    <w:rsid w:val="00590EF5"/>
    <w:rsid w:val="00591155"/>
    <w:rsid w:val="00592549"/>
    <w:rsid w:val="00592BDD"/>
    <w:rsid w:val="00597471"/>
    <w:rsid w:val="005A1594"/>
    <w:rsid w:val="005A1F0B"/>
    <w:rsid w:val="005A25BA"/>
    <w:rsid w:val="005A2D8F"/>
    <w:rsid w:val="005B198B"/>
    <w:rsid w:val="005B1E1B"/>
    <w:rsid w:val="005B3DA0"/>
    <w:rsid w:val="005B3E18"/>
    <w:rsid w:val="005B5EAF"/>
    <w:rsid w:val="005B6E96"/>
    <w:rsid w:val="005B75C3"/>
    <w:rsid w:val="005B7C2F"/>
    <w:rsid w:val="005C1949"/>
    <w:rsid w:val="005C3AC9"/>
    <w:rsid w:val="005C41E3"/>
    <w:rsid w:val="005C52DE"/>
    <w:rsid w:val="005D1D38"/>
    <w:rsid w:val="005D42E3"/>
    <w:rsid w:val="005D5E4E"/>
    <w:rsid w:val="005D7381"/>
    <w:rsid w:val="005D7D48"/>
    <w:rsid w:val="005E1A1D"/>
    <w:rsid w:val="005E2B53"/>
    <w:rsid w:val="005E405E"/>
    <w:rsid w:val="005E73FA"/>
    <w:rsid w:val="005E7B37"/>
    <w:rsid w:val="005F00EA"/>
    <w:rsid w:val="005F0751"/>
    <w:rsid w:val="005F0C0A"/>
    <w:rsid w:val="005F2B0E"/>
    <w:rsid w:val="005F358E"/>
    <w:rsid w:val="005F37CE"/>
    <w:rsid w:val="005F3B40"/>
    <w:rsid w:val="005F5D3D"/>
    <w:rsid w:val="00600F50"/>
    <w:rsid w:val="006038AA"/>
    <w:rsid w:val="00603F66"/>
    <w:rsid w:val="006040BD"/>
    <w:rsid w:val="00604C28"/>
    <w:rsid w:val="00604E31"/>
    <w:rsid w:val="00604ED6"/>
    <w:rsid w:val="0061119A"/>
    <w:rsid w:val="00611583"/>
    <w:rsid w:val="006139C8"/>
    <w:rsid w:val="00615374"/>
    <w:rsid w:val="00615E6D"/>
    <w:rsid w:val="00616EC4"/>
    <w:rsid w:val="00617253"/>
    <w:rsid w:val="00617867"/>
    <w:rsid w:val="00620BFC"/>
    <w:rsid w:val="00622030"/>
    <w:rsid w:val="006246CC"/>
    <w:rsid w:val="0062536E"/>
    <w:rsid w:val="00625EE9"/>
    <w:rsid w:val="006310AB"/>
    <w:rsid w:val="00631786"/>
    <w:rsid w:val="006327F7"/>
    <w:rsid w:val="00636DD4"/>
    <w:rsid w:val="00637F0D"/>
    <w:rsid w:val="006409E8"/>
    <w:rsid w:val="00641F45"/>
    <w:rsid w:val="00641FC7"/>
    <w:rsid w:val="006422C1"/>
    <w:rsid w:val="00644552"/>
    <w:rsid w:val="00651FC9"/>
    <w:rsid w:val="00652CC7"/>
    <w:rsid w:val="006570FA"/>
    <w:rsid w:val="00657577"/>
    <w:rsid w:val="00661C0A"/>
    <w:rsid w:val="006633BD"/>
    <w:rsid w:val="00663C4D"/>
    <w:rsid w:val="00665745"/>
    <w:rsid w:val="006707B1"/>
    <w:rsid w:val="006708FF"/>
    <w:rsid w:val="00671A1E"/>
    <w:rsid w:val="00671FC1"/>
    <w:rsid w:val="006737F2"/>
    <w:rsid w:val="00675864"/>
    <w:rsid w:val="00676FDF"/>
    <w:rsid w:val="006815FD"/>
    <w:rsid w:val="00682D45"/>
    <w:rsid w:val="00682F51"/>
    <w:rsid w:val="0069259A"/>
    <w:rsid w:val="0069264F"/>
    <w:rsid w:val="00693D77"/>
    <w:rsid w:val="00694978"/>
    <w:rsid w:val="006A0836"/>
    <w:rsid w:val="006A0CA7"/>
    <w:rsid w:val="006A2EF2"/>
    <w:rsid w:val="006A385C"/>
    <w:rsid w:val="006A4D89"/>
    <w:rsid w:val="006B065C"/>
    <w:rsid w:val="006B0C82"/>
    <w:rsid w:val="006B1C5A"/>
    <w:rsid w:val="006B2A69"/>
    <w:rsid w:val="006B4272"/>
    <w:rsid w:val="006B44BB"/>
    <w:rsid w:val="006B633F"/>
    <w:rsid w:val="006B7AE6"/>
    <w:rsid w:val="006C1FD7"/>
    <w:rsid w:val="006C2407"/>
    <w:rsid w:val="006C6D65"/>
    <w:rsid w:val="006C7991"/>
    <w:rsid w:val="006D0538"/>
    <w:rsid w:val="006D45B9"/>
    <w:rsid w:val="006D5018"/>
    <w:rsid w:val="006D547F"/>
    <w:rsid w:val="006D5EE8"/>
    <w:rsid w:val="006E0967"/>
    <w:rsid w:val="006E09C2"/>
    <w:rsid w:val="006E15E4"/>
    <w:rsid w:val="006E2187"/>
    <w:rsid w:val="006F20A1"/>
    <w:rsid w:val="006F7416"/>
    <w:rsid w:val="0070001B"/>
    <w:rsid w:val="00700318"/>
    <w:rsid w:val="0070190F"/>
    <w:rsid w:val="00702438"/>
    <w:rsid w:val="0070377E"/>
    <w:rsid w:val="00703BBD"/>
    <w:rsid w:val="00703CEA"/>
    <w:rsid w:val="007047BA"/>
    <w:rsid w:val="00705331"/>
    <w:rsid w:val="00705656"/>
    <w:rsid w:val="00705CEA"/>
    <w:rsid w:val="007063CC"/>
    <w:rsid w:val="00706CB9"/>
    <w:rsid w:val="00707160"/>
    <w:rsid w:val="00707722"/>
    <w:rsid w:val="00712037"/>
    <w:rsid w:val="007130C3"/>
    <w:rsid w:val="00713A34"/>
    <w:rsid w:val="0071407A"/>
    <w:rsid w:val="00715576"/>
    <w:rsid w:val="00715EDB"/>
    <w:rsid w:val="007167BE"/>
    <w:rsid w:val="007173DE"/>
    <w:rsid w:val="0072034A"/>
    <w:rsid w:val="0072377A"/>
    <w:rsid w:val="00724659"/>
    <w:rsid w:val="00725FB8"/>
    <w:rsid w:val="00726B6A"/>
    <w:rsid w:val="007325DA"/>
    <w:rsid w:val="007356F1"/>
    <w:rsid w:val="00735F25"/>
    <w:rsid w:val="0073627A"/>
    <w:rsid w:val="00740316"/>
    <w:rsid w:val="007406AA"/>
    <w:rsid w:val="0074398D"/>
    <w:rsid w:val="00745C1D"/>
    <w:rsid w:val="00750FC6"/>
    <w:rsid w:val="00752B9A"/>
    <w:rsid w:val="0075349A"/>
    <w:rsid w:val="00754820"/>
    <w:rsid w:val="0075507E"/>
    <w:rsid w:val="007611A5"/>
    <w:rsid w:val="007611DF"/>
    <w:rsid w:val="00763506"/>
    <w:rsid w:val="00764A06"/>
    <w:rsid w:val="007652CE"/>
    <w:rsid w:val="00766986"/>
    <w:rsid w:val="00771444"/>
    <w:rsid w:val="00771597"/>
    <w:rsid w:val="007716EC"/>
    <w:rsid w:val="007728C0"/>
    <w:rsid w:val="007731CA"/>
    <w:rsid w:val="00773D75"/>
    <w:rsid w:val="00774063"/>
    <w:rsid w:val="007763B9"/>
    <w:rsid w:val="00776A30"/>
    <w:rsid w:val="00777D8B"/>
    <w:rsid w:val="007800AB"/>
    <w:rsid w:val="007812BF"/>
    <w:rsid w:val="00792505"/>
    <w:rsid w:val="00795754"/>
    <w:rsid w:val="00796742"/>
    <w:rsid w:val="0079755E"/>
    <w:rsid w:val="007A0717"/>
    <w:rsid w:val="007A30C3"/>
    <w:rsid w:val="007A3872"/>
    <w:rsid w:val="007A3E53"/>
    <w:rsid w:val="007A4EA0"/>
    <w:rsid w:val="007A6643"/>
    <w:rsid w:val="007B2400"/>
    <w:rsid w:val="007B2918"/>
    <w:rsid w:val="007B556F"/>
    <w:rsid w:val="007C0B9B"/>
    <w:rsid w:val="007C0C46"/>
    <w:rsid w:val="007C0F2B"/>
    <w:rsid w:val="007C1F9E"/>
    <w:rsid w:val="007C22E2"/>
    <w:rsid w:val="007C4186"/>
    <w:rsid w:val="007C6C22"/>
    <w:rsid w:val="007D04B1"/>
    <w:rsid w:val="007D0671"/>
    <w:rsid w:val="007D19BA"/>
    <w:rsid w:val="007D3F96"/>
    <w:rsid w:val="007D402A"/>
    <w:rsid w:val="007D6035"/>
    <w:rsid w:val="007D7892"/>
    <w:rsid w:val="007E3F3A"/>
    <w:rsid w:val="007E476A"/>
    <w:rsid w:val="007E7492"/>
    <w:rsid w:val="007E7927"/>
    <w:rsid w:val="007F254D"/>
    <w:rsid w:val="007F462B"/>
    <w:rsid w:val="00802126"/>
    <w:rsid w:val="00803829"/>
    <w:rsid w:val="00806E64"/>
    <w:rsid w:val="008073D2"/>
    <w:rsid w:val="00807E7A"/>
    <w:rsid w:val="008139D7"/>
    <w:rsid w:val="008171A3"/>
    <w:rsid w:val="00821C70"/>
    <w:rsid w:val="008250D4"/>
    <w:rsid w:val="008256B4"/>
    <w:rsid w:val="008277C1"/>
    <w:rsid w:val="00831443"/>
    <w:rsid w:val="00831B84"/>
    <w:rsid w:val="00831C54"/>
    <w:rsid w:val="00834B68"/>
    <w:rsid w:val="00835ED7"/>
    <w:rsid w:val="00837C96"/>
    <w:rsid w:val="008411E7"/>
    <w:rsid w:val="00841D7E"/>
    <w:rsid w:val="008467DF"/>
    <w:rsid w:val="008507F4"/>
    <w:rsid w:val="00853762"/>
    <w:rsid w:val="00861FBD"/>
    <w:rsid w:val="0086459E"/>
    <w:rsid w:val="0087056B"/>
    <w:rsid w:val="008708EE"/>
    <w:rsid w:val="00872447"/>
    <w:rsid w:val="00874FBF"/>
    <w:rsid w:val="0087530F"/>
    <w:rsid w:val="00875D16"/>
    <w:rsid w:val="008769DF"/>
    <w:rsid w:val="00882E0E"/>
    <w:rsid w:val="00883640"/>
    <w:rsid w:val="008849EC"/>
    <w:rsid w:val="008852D7"/>
    <w:rsid w:val="008922C5"/>
    <w:rsid w:val="00893AB1"/>
    <w:rsid w:val="008948BC"/>
    <w:rsid w:val="00894B8B"/>
    <w:rsid w:val="008A450E"/>
    <w:rsid w:val="008A45B5"/>
    <w:rsid w:val="008A7747"/>
    <w:rsid w:val="008B0C95"/>
    <w:rsid w:val="008B15A9"/>
    <w:rsid w:val="008B4008"/>
    <w:rsid w:val="008B418B"/>
    <w:rsid w:val="008B7854"/>
    <w:rsid w:val="008C5B0E"/>
    <w:rsid w:val="008C6180"/>
    <w:rsid w:val="008D1685"/>
    <w:rsid w:val="008D2243"/>
    <w:rsid w:val="008D341F"/>
    <w:rsid w:val="008E0904"/>
    <w:rsid w:val="008E40C7"/>
    <w:rsid w:val="008E56C3"/>
    <w:rsid w:val="008F0C8E"/>
    <w:rsid w:val="008F39D8"/>
    <w:rsid w:val="008F57AB"/>
    <w:rsid w:val="008F6E7F"/>
    <w:rsid w:val="00900C95"/>
    <w:rsid w:val="0090430A"/>
    <w:rsid w:val="009047FD"/>
    <w:rsid w:val="00907823"/>
    <w:rsid w:val="00907B81"/>
    <w:rsid w:val="009209FF"/>
    <w:rsid w:val="00920B43"/>
    <w:rsid w:val="00920CBE"/>
    <w:rsid w:val="00924E2F"/>
    <w:rsid w:val="0092589B"/>
    <w:rsid w:val="00926272"/>
    <w:rsid w:val="0093034A"/>
    <w:rsid w:val="0093198E"/>
    <w:rsid w:val="00932FD5"/>
    <w:rsid w:val="009376A5"/>
    <w:rsid w:val="009426D3"/>
    <w:rsid w:val="00944518"/>
    <w:rsid w:val="009470DA"/>
    <w:rsid w:val="00947401"/>
    <w:rsid w:val="009502A6"/>
    <w:rsid w:val="0095084F"/>
    <w:rsid w:val="00953A83"/>
    <w:rsid w:val="0095442E"/>
    <w:rsid w:val="00954811"/>
    <w:rsid w:val="009550A5"/>
    <w:rsid w:val="009567D4"/>
    <w:rsid w:val="0095684A"/>
    <w:rsid w:val="009572DE"/>
    <w:rsid w:val="00957826"/>
    <w:rsid w:val="00957CE0"/>
    <w:rsid w:val="00960017"/>
    <w:rsid w:val="0096032E"/>
    <w:rsid w:val="00964367"/>
    <w:rsid w:val="00964B21"/>
    <w:rsid w:val="00965A3E"/>
    <w:rsid w:val="00965B57"/>
    <w:rsid w:val="009672FB"/>
    <w:rsid w:val="00967B41"/>
    <w:rsid w:val="00970AAB"/>
    <w:rsid w:val="00971350"/>
    <w:rsid w:val="00972933"/>
    <w:rsid w:val="00972EF4"/>
    <w:rsid w:val="00974A05"/>
    <w:rsid w:val="00974C6D"/>
    <w:rsid w:val="00975033"/>
    <w:rsid w:val="009772A0"/>
    <w:rsid w:val="00977728"/>
    <w:rsid w:val="00977AD4"/>
    <w:rsid w:val="009806E9"/>
    <w:rsid w:val="0098500B"/>
    <w:rsid w:val="00986403"/>
    <w:rsid w:val="00986700"/>
    <w:rsid w:val="00986D69"/>
    <w:rsid w:val="009960D8"/>
    <w:rsid w:val="00996D2C"/>
    <w:rsid w:val="009A044F"/>
    <w:rsid w:val="009A0AC8"/>
    <w:rsid w:val="009A4C6C"/>
    <w:rsid w:val="009B163A"/>
    <w:rsid w:val="009B39E4"/>
    <w:rsid w:val="009B54E5"/>
    <w:rsid w:val="009B5D60"/>
    <w:rsid w:val="009B69DE"/>
    <w:rsid w:val="009B6CD3"/>
    <w:rsid w:val="009C0278"/>
    <w:rsid w:val="009C22FE"/>
    <w:rsid w:val="009C5AC9"/>
    <w:rsid w:val="009C7D2D"/>
    <w:rsid w:val="009D02ED"/>
    <w:rsid w:val="009D0DD6"/>
    <w:rsid w:val="009D1807"/>
    <w:rsid w:val="009D187D"/>
    <w:rsid w:val="009D1E95"/>
    <w:rsid w:val="009D219D"/>
    <w:rsid w:val="009D3259"/>
    <w:rsid w:val="009D3374"/>
    <w:rsid w:val="009E3F9C"/>
    <w:rsid w:val="009E4794"/>
    <w:rsid w:val="009E510D"/>
    <w:rsid w:val="009E68D8"/>
    <w:rsid w:val="009E756F"/>
    <w:rsid w:val="009E7A15"/>
    <w:rsid w:val="009F088C"/>
    <w:rsid w:val="009F1690"/>
    <w:rsid w:val="009F2C5D"/>
    <w:rsid w:val="009F557E"/>
    <w:rsid w:val="009F66EA"/>
    <w:rsid w:val="00A0170B"/>
    <w:rsid w:val="00A044D7"/>
    <w:rsid w:val="00A04CEA"/>
    <w:rsid w:val="00A04F15"/>
    <w:rsid w:val="00A04F5C"/>
    <w:rsid w:val="00A05117"/>
    <w:rsid w:val="00A05158"/>
    <w:rsid w:val="00A055B3"/>
    <w:rsid w:val="00A06393"/>
    <w:rsid w:val="00A0666C"/>
    <w:rsid w:val="00A07047"/>
    <w:rsid w:val="00A077CD"/>
    <w:rsid w:val="00A07935"/>
    <w:rsid w:val="00A1069A"/>
    <w:rsid w:val="00A11C57"/>
    <w:rsid w:val="00A13312"/>
    <w:rsid w:val="00A170E4"/>
    <w:rsid w:val="00A17D96"/>
    <w:rsid w:val="00A20037"/>
    <w:rsid w:val="00A24918"/>
    <w:rsid w:val="00A273B5"/>
    <w:rsid w:val="00A339BA"/>
    <w:rsid w:val="00A35FEE"/>
    <w:rsid w:val="00A36563"/>
    <w:rsid w:val="00A42B9B"/>
    <w:rsid w:val="00A445FE"/>
    <w:rsid w:val="00A44D29"/>
    <w:rsid w:val="00A4558B"/>
    <w:rsid w:val="00A471F9"/>
    <w:rsid w:val="00A50322"/>
    <w:rsid w:val="00A50FF9"/>
    <w:rsid w:val="00A5289B"/>
    <w:rsid w:val="00A52C9E"/>
    <w:rsid w:val="00A561C3"/>
    <w:rsid w:val="00A66BA9"/>
    <w:rsid w:val="00A73B4E"/>
    <w:rsid w:val="00A74615"/>
    <w:rsid w:val="00A76968"/>
    <w:rsid w:val="00A76B7A"/>
    <w:rsid w:val="00A818F9"/>
    <w:rsid w:val="00A82185"/>
    <w:rsid w:val="00A83427"/>
    <w:rsid w:val="00A83F2A"/>
    <w:rsid w:val="00A85114"/>
    <w:rsid w:val="00A86054"/>
    <w:rsid w:val="00A909F4"/>
    <w:rsid w:val="00A91A36"/>
    <w:rsid w:val="00A9326A"/>
    <w:rsid w:val="00A96367"/>
    <w:rsid w:val="00AA14DF"/>
    <w:rsid w:val="00AA2290"/>
    <w:rsid w:val="00AA4B86"/>
    <w:rsid w:val="00AA569B"/>
    <w:rsid w:val="00AA5FAF"/>
    <w:rsid w:val="00AB0596"/>
    <w:rsid w:val="00AB4518"/>
    <w:rsid w:val="00AB759C"/>
    <w:rsid w:val="00AC3E7E"/>
    <w:rsid w:val="00AC4AFD"/>
    <w:rsid w:val="00AC583D"/>
    <w:rsid w:val="00AC78F9"/>
    <w:rsid w:val="00AD1E6D"/>
    <w:rsid w:val="00AD2538"/>
    <w:rsid w:val="00AD3956"/>
    <w:rsid w:val="00AD4B11"/>
    <w:rsid w:val="00AD4C66"/>
    <w:rsid w:val="00AD64F6"/>
    <w:rsid w:val="00AD6775"/>
    <w:rsid w:val="00AE0353"/>
    <w:rsid w:val="00AE0870"/>
    <w:rsid w:val="00AE0B0B"/>
    <w:rsid w:val="00AE0CF9"/>
    <w:rsid w:val="00AE0D61"/>
    <w:rsid w:val="00AE4814"/>
    <w:rsid w:val="00AE5917"/>
    <w:rsid w:val="00AE5EDD"/>
    <w:rsid w:val="00AE686F"/>
    <w:rsid w:val="00AE791B"/>
    <w:rsid w:val="00AF01DB"/>
    <w:rsid w:val="00AF1004"/>
    <w:rsid w:val="00AF1D67"/>
    <w:rsid w:val="00AF5B0E"/>
    <w:rsid w:val="00AF68AE"/>
    <w:rsid w:val="00AF6EBE"/>
    <w:rsid w:val="00B05976"/>
    <w:rsid w:val="00B05B57"/>
    <w:rsid w:val="00B1052A"/>
    <w:rsid w:val="00B1199B"/>
    <w:rsid w:val="00B14E5F"/>
    <w:rsid w:val="00B15A9E"/>
    <w:rsid w:val="00B178AB"/>
    <w:rsid w:val="00B21B71"/>
    <w:rsid w:val="00B21DFF"/>
    <w:rsid w:val="00B23200"/>
    <w:rsid w:val="00B244F6"/>
    <w:rsid w:val="00B30EB3"/>
    <w:rsid w:val="00B311A5"/>
    <w:rsid w:val="00B327D3"/>
    <w:rsid w:val="00B35174"/>
    <w:rsid w:val="00B37454"/>
    <w:rsid w:val="00B40630"/>
    <w:rsid w:val="00B40C43"/>
    <w:rsid w:val="00B411C6"/>
    <w:rsid w:val="00B41F28"/>
    <w:rsid w:val="00B42089"/>
    <w:rsid w:val="00B4356C"/>
    <w:rsid w:val="00B43E83"/>
    <w:rsid w:val="00B44620"/>
    <w:rsid w:val="00B447FE"/>
    <w:rsid w:val="00B4490E"/>
    <w:rsid w:val="00B44B7E"/>
    <w:rsid w:val="00B46756"/>
    <w:rsid w:val="00B46F54"/>
    <w:rsid w:val="00B5486B"/>
    <w:rsid w:val="00B567D4"/>
    <w:rsid w:val="00B56828"/>
    <w:rsid w:val="00B57B9B"/>
    <w:rsid w:val="00B62A29"/>
    <w:rsid w:val="00B66F5C"/>
    <w:rsid w:val="00B71BCF"/>
    <w:rsid w:val="00B72D94"/>
    <w:rsid w:val="00B75E8C"/>
    <w:rsid w:val="00B77CC9"/>
    <w:rsid w:val="00B822AA"/>
    <w:rsid w:val="00B833B6"/>
    <w:rsid w:val="00B83A24"/>
    <w:rsid w:val="00B86049"/>
    <w:rsid w:val="00B861DC"/>
    <w:rsid w:val="00B92885"/>
    <w:rsid w:val="00B93710"/>
    <w:rsid w:val="00B94FAB"/>
    <w:rsid w:val="00BA134B"/>
    <w:rsid w:val="00BA178C"/>
    <w:rsid w:val="00BA26C7"/>
    <w:rsid w:val="00BA500E"/>
    <w:rsid w:val="00BA5B1D"/>
    <w:rsid w:val="00BA7331"/>
    <w:rsid w:val="00BB086E"/>
    <w:rsid w:val="00BB289A"/>
    <w:rsid w:val="00BB6388"/>
    <w:rsid w:val="00BC377C"/>
    <w:rsid w:val="00BC4D69"/>
    <w:rsid w:val="00BC7246"/>
    <w:rsid w:val="00BC78C3"/>
    <w:rsid w:val="00BD03CE"/>
    <w:rsid w:val="00BD5E16"/>
    <w:rsid w:val="00BE0CFC"/>
    <w:rsid w:val="00BE366F"/>
    <w:rsid w:val="00BE4576"/>
    <w:rsid w:val="00BE5C08"/>
    <w:rsid w:val="00BE6126"/>
    <w:rsid w:val="00BE646B"/>
    <w:rsid w:val="00BE710E"/>
    <w:rsid w:val="00BF1429"/>
    <w:rsid w:val="00BF3DF7"/>
    <w:rsid w:val="00BF7F85"/>
    <w:rsid w:val="00C01981"/>
    <w:rsid w:val="00C04817"/>
    <w:rsid w:val="00C10005"/>
    <w:rsid w:val="00C16359"/>
    <w:rsid w:val="00C170C3"/>
    <w:rsid w:val="00C17166"/>
    <w:rsid w:val="00C2063D"/>
    <w:rsid w:val="00C20F4F"/>
    <w:rsid w:val="00C234A4"/>
    <w:rsid w:val="00C23729"/>
    <w:rsid w:val="00C24728"/>
    <w:rsid w:val="00C2586E"/>
    <w:rsid w:val="00C279B7"/>
    <w:rsid w:val="00C32A0A"/>
    <w:rsid w:val="00C33866"/>
    <w:rsid w:val="00C33FF2"/>
    <w:rsid w:val="00C34415"/>
    <w:rsid w:val="00C34CB3"/>
    <w:rsid w:val="00C368F2"/>
    <w:rsid w:val="00C36933"/>
    <w:rsid w:val="00C410F5"/>
    <w:rsid w:val="00C456A0"/>
    <w:rsid w:val="00C457C9"/>
    <w:rsid w:val="00C4771D"/>
    <w:rsid w:val="00C47A25"/>
    <w:rsid w:val="00C51DC8"/>
    <w:rsid w:val="00C53000"/>
    <w:rsid w:val="00C53FD1"/>
    <w:rsid w:val="00C56B78"/>
    <w:rsid w:val="00C56D63"/>
    <w:rsid w:val="00C6100A"/>
    <w:rsid w:val="00C6721B"/>
    <w:rsid w:val="00C674CF"/>
    <w:rsid w:val="00C67878"/>
    <w:rsid w:val="00C72297"/>
    <w:rsid w:val="00C724B6"/>
    <w:rsid w:val="00C7252B"/>
    <w:rsid w:val="00C73F4A"/>
    <w:rsid w:val="00C744F6"/>
    <w:rsid w:val="00C76508"/>
    <w:rsid w:val="00C80352"/>
    <w:rsid w:val="00C80469"/>
    <w:rsid w:val="00C832AB"/>
    <w:rsid w:val="00C846FA"/>
    <w:rsid w:val="00C901D6"/>
    <w:rsid w:val="00C91FDE"/>
    <w:rsid w:val="00C96944"/>
    <w:rsid w:val="00CA3319"/>
    <w:rsid w:val="00CA4B21"/>
    <w:rsid w:val="00CA6D71"/>
    <w:rsid w:val="00CA78C1"/>
    <w:rsid w:val="00CB09C0"/>
    <w:rsid w:val="00CB0A0B"/>
    <w:rsid w:val="00CB0A7A"/>
    <w:rsid w:val="00CB0D0D"/>
    <w:rsid w:val="00CB1A86"/>
    <w:rsid w:val="00CB2445"/>
    <w:rsid w:val="00CC0EE4"/>
    <w:rsid w:val="00CC1865"/>
    <w:rsid w:val="00CD07E7"/>
    <w:rsid w:val="00CD1935"/>
    <w:rsid w:val="00CD24E1"/>
    <w:rsid w:val="00CD4064"/>
    <w:rsid w:val="00CD5DDC"/>
    <w:rsid w:val="00CE08AE"/>
    <w:rsid w:val="00CE0924"/>
    <w:rsid w:val="00CE5224"/>
    <w:rsid w:val="00CE6581"/>
    <w:rsid w:val="00CF004A"/>
    <w:rsid w:val="00CF0EA6"/>
    <w:rsid w:val="00CF2F04"/>
    <w:rsid w:val="00CF42E0"/>
    <w:rsid w:val="00CF5ADD"/>
    <w:rsid w:val="00CF7247"/>
    <w:rsid w:val="00CF7703"/>
    <w:rsid w:val="00D02167"/>
    <w:rsid w:val="00D052C8"/>
    <w:rsid w:val="00D05650"/>
    <w:rsid w:val="00D05CD1"/>
    <w:rsid w:val="00D074C1"/>
    <w:rsid w:val="00D1053F"/>
    <w:rsid w:val="00D11F60"/>
    <w:rsid w:val="00D1247A"/>
    <w:rsid w:val="00D15249"/>
    <w:rsid w:val="00D16CB0"/>
    <w:rsid w:val="00D17064"/>
    <w:rsid w:val="00D20088"/>
    <w:rsid w:val="00D20449"/>
    <w:rsid w:val="00D2268B"/>
    <w:rsid w:val="00D24470"/>
    <w:rsid w:val="00D3444E"/>
    <w:rsid w:val="00D34DD4"/>
    <w:rsid w:val="00D37B93"/>
    <w:rsid w:val="00D37DEA"/>
    <w:rsid w:val="00D408E3"/>
    <w:rsid w:val="00D4495B"/>
    <w:rsid w:val="00D46705"/>
    <w:rsid w:val="00D51689"/>
    <w:rsid w:val="00D54C46"/>
    <w:rsid w:val="00D54F90"/>
    <w:rsid w:val="00D56C4F"/>
    <w:rsid w:val="00D57677"/>
    <w:rsid w:val="00D611DA"/>
    <w:rsid w:val="00D6340D"/>
    <w:rsid w:val="00D65D2E"/>
    <w:rsid w:val="00D663D8"/>
    <w:rsid w:val="00D70188"/>
    <w:rsid w:val="00D704C7"/>
    <w:rsid w:val="00D70905"/>
    <w:rsid w:val="00D71F4E"/>
    <w:rsid w:val="00D72C76"/>
    <w:rsid w:val="00D7396E"/>
    <w:rsid w:val="00D746BB"/>
    <w:rsid w:val="00D7539E"/>
    <w:rsid w:val="00D7565D"/>
    <w:rsid w:val="00D758B6"/>
    <w:rsid w:val="00D773AD"/>
    <w:rsid w:val="00D77CEF"/>
    <w:rsid w:val="00D77E1D"/>
    <w:rsid w:val="00D81428"/>
    <w:rsid w:val="00D8457A"/>
    <w:rsid w:val="00D90161"/>
    <w:rsid w:val="00D9114F"/>
    <w:rsid w:val="00D915AE"/>
    <w:rsid w:val="00D93745"/>
    <w:rsid w:val="00D93ABE"/>
    <w:rsid w:val="00D946F7"/>
    <w:rsid w:val="00D95725"/>
    <w:rsid w:val="00DA258B"/>
    <w:rsid w:val="00DA44D6"/>
    <w:rsid w:val="00DA4DD4"/>
    <w:rsid w:val="00DA539F"/>
    <w:rsid w:val="00DA7E18"/>
    <w:rsid w:val="00DB1A0E"/>
    <w:rsid w:val="00DB1A9C"/>
    <w:rsid w:val="00DB40BC"/>
    <w:rsid w:val="00DB4F64"/>
    <w:rsid w:val="00DB5FC9"/>
    <w:rsid w:val="00DB7A77"/>
    <w:rsid w:val="00DB7E13"/>
    <w:rsid w:val="00DC2780"/>
    <w:rsid w:val="00DC4686"/>
    <w:rsid w:val="00DC7865"/>
    <w:rsid w:val="00DD2983"/>
    <w:rsid w:val="00DD3410"/>
    <w:rsid w:val="00DD4B90"/>
    <w:rsid w:val="00DD5B25"/>
    <w:rsid w:val="00DD625F"/>
    <w:rsid w:val="00DD70E2"/>
    <w:rsid w:val="00DE01F8"/>
    <w:rsid w:val="00DE5757"/>
    <w:rsid w:val="00DE5E92"/>
    <w:rsid w:val="00DF17E2"/>
    <w:rsid w:val="00DF2F3B"/>
    <w:rsid w:val="00DF36A9"/>
    <w:rsid w:val="00DF6F43"/>
    <w:rsid w:val="00DF723E"/>
    <w:rsid w:val="00E009FC"/>
    <w:rsid w:val="00E039DD"/>
    <w:rsid w:val="00E04055"/>
    <w:rsid w:val="00E045D6"/>
    <w:rsid w:val="00E048C4"/>
    <w:rsid w:val="00E04DEB"/>
    <w:rsid w:val="00E1196C"/>
    <w:rsid w:val="00E15F83"/>
    <w:rsid w:val="00E169ED"/>
    <w:rsid w:val="00E16B4C"/>
    <w:rsid w:val="00E16D81"/>
    <w:rsid w:val="00E17DD9"/>
    <w:rsid w:val="00E20C3B"/>
    <w:rsid w:val="00E21524"/>
    <w:rsid w:val="00E248F6"/>
    <w:rsid w:val="00E3296C"/>
    <w:rsid w:val="00E35A04"/>
    <w:rsid w:val="00E35AAE"/>
    <w:rsid w:val="00E36A13"/>
    <w:rsid w:val="00E36B45"/>
    <w:rsid w:val="00E37CF3"/>
    <w:rsid w:val="00E403A8"/>
    <w:rsid w:val="00E4066D"/>
    <w:rsid w:val="00E443E1"/>
    <w:rsid w:val="00E44C58"/>
    <w:rsid w:val="00E462E5"/>
    <w:rsid w:val="00E46698"/>
    <w:rsid w:val="00E47499"/>
    <w:rsid w:val="00E4791F"/>
    <w:rsid w:val="00E5432E"/>
    <w:rsid w:val="00E6068A"/>
    <w:rsid w:val="00E607C8"/>
    <w:rsid w:val="00E6621A"/>
    <w:rsid w:val="00E70DA1"/>
    <w:rsid w:val="00E72D6F"/>
    <w:rsid w:val="00E74AEB"/>
    <w:rsid w:val="00E767AF"/>
    <w:rsid w:val="00E777A4"/>
    <w:rsid w:val="00E81FA8"/>
    <w:rsid w:val="00E8271A"/>
    <w:rsid w:val="00E83F99"/>
    <w:rsid w:val="00E85100"/>
    <w:rsid w:val="00E85CE9"/>
    <w:rsid w:val="00E865B2"/>
    <w:rsid w:val="00E870AC"/>
    <w:rsid w:val="00E87AA6"/>
    <w:rsid w:val="00E90DFC"/>
    <w:rsid w:val="00E91886"/>
    <w:rsid w:val="00E91DBC"/>
    <w:rsid w:val="00E92DCB"/>
    <w:rsid w:val="00E9366C"/>
    <w:rsid w:val="00E93862"/>
    <w:rsid w:val="00E95570"/>
    <w:rsid w:val="00E964AA"/>
    <w:rsid w:val="00E97AB4"/>
    <w:rsid w:val="00E97FDA"/>
    <w:rsid w:val="00EA053D"/>
    <w:rsid w:val="00EA282C"/>
    <w:rsid w:val="00EA34C3"/>
    <w:rsid w:val="00EA399F"/>
    <w:rsid w:val="00EA6E39"/>
    <w:rsid w:val="00EB06F6"/>
    <w:rsid w:val="00EB22C2"/>
    <w:rsid w:val="00EB32A6"/>
    <w:rsid w:val="00EB39DA"/>
    <w:rsid w:val="00EB4B38"/>
    <w:rsid w:val="00EB7DF1"/>
    <w:rsid w:val="00EC4CAA"/>
    <w:rsid w:val="00EC69BF"/>
    <w:rsid w:val="00ED7FD8"/>
    <w:rsid w:val="00EE392C"/>
    <w:rsid w:val="00EE6692"/>
    <w:rsid w:val="00EE7D0A"/>
    <w:rsid w:val="00EF0B60"/>
    <w:rsid w:val="00EF1174"/>
    <w:rsid w:val="00EF15F7"/>
    <w:rsid w:val="00EF245E"/>
    <w:rsid w:val="00EF34E2"/>
    <w:rsid w:val="00EF6CD3"/>
    <w:rsid w:val="00EF7A4E"/>
    <w:rsid w:val="00F00D8A"/>
    <w:rsid w:val="00F02D4F"/>
    <w:rsid w:val="00F07312"/>
    <w:rsid w:val="00F076F4"/>
    <w:rsid w:val="00F11235"/>
    <w:rsid w:val="00F16830"/>
    <w:rsid w:val="00F17822"/>
    <w:rsid w:val="00F23754"/>
    <w:rsid w:val="00F240E4"/>
    <w:rsid w:val="00F2441D"/>
    <w:rsid w:val="00F32F88"/>
    <w:rsid w:val="00F345D1"/>
    <w:rsid w:val="00F35F71"/>
    <w:rsid w:val="00F35FF7"/>
    <w:rsid w:val="00F401A9"/>
    <w:rsid w:val="00F437C1"/>
    <w:rsid w:val="00F446CE"/>
    <w:rsid w:val="00F44CDB"/>
    <w:rsid w:val="00F5007A"/>
    <w:rsid w:val="00F534CC"/>
    <w:rsid w:val="00F543DF"/>
    <w:rsid w:val="00F55158"/>
    <w:rsid w:val="00F5546E"/>
    <w:rsid w:val="00F56D11"/>
    <w:rsid w:val="00F575F2"/>
    <w:rsid w:val="00F622B4"/>
    <w:rsid w:val="00F6400F"/>
    <w:rsid w:val="00F642B6"/>
    <w:rsid w:val="00F64652"/>
    <w:rsid w:val="00F654D7"/>
    <w:rsid w:val="00F72CDB"/>
    <w:rsid w:val="00F73C05"/>
    <w:rsid w:val="00F75D7A"/>
    <w:rsid w:val="00F7662F"/>
    <w:rsid w:val="00F8230C"/>
    <w:rsid w:val="00F82BCA"/>
    <w:rsid w:val="00F83D6F"/>
    <w:rsid w:val="00F85B67"/>
    <w:rsid w:val="00F867EF"/>
    <w:rsid w:val="00F92815"/>
    <w:rsid w:val="00F939A0"/>
    <w:rsid w:val="00F93A28"/>
    <w:rsid w:val="00F95B64"/>
    <w:rsid w:val="00F96766"/>
    <w:rsid w:val="00F97EFD"/>
    <w:rsid w:val="00FA0B1E"/>
    <w:rsid w:val="00FA0B46"/>
    <w:rsid w:val="00FA1257"/>
    <w:rsid w:val="00FA1314"/>
    <w:rsid w:val="00FA456C"/>
    <w:rsid w:val="00FA5DD3"/>
    <w:rsid w:val="00FB0AEA"/>
    <w:rsid w:val="00FB0FC0"/>
    <w:rsid w:val="00FB6A36"/>
    <w:rsid w:val="00FC0D07"/>
    <w:rsid w:val="00FC0F9D"/>
    <w:rsid w:val="00FC201C"/>
    <w:rsid w:val="00FC24A3"/>
    <w:rsid w:val="00FC2F3A"/>
    <w:rsid w:val="00FC312E"/>
    <w:rsid w:val="00FC6DED"/>
    <w:rsid w:val="00FC73C7"/>
    <w:rsid w:val="00FC7BE2"/>
    <w:rsid w:val="00FD0BBF"/>
    <w:rsid w:val="00FD0DFF"/>
    <w:rsid w:val="00FD1007"/>
    <w:rsid w:val="00FD1046"/>
    <w:rsid w:val="00FD2551"/>
    <w:rsid w:val="00FD3B74"/>
    <w:rsid w:val="00FE0028"/>
    <w:rsid w:val="00FF4DE3"/>
    <w:rsid w:val="5BC52EB2"/>
    <w:rsid w:val="66FCAB65"/>
    <w:rsid w:val="7A67F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BBA1555-0BDE-4839-BE2B-DAA05A09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6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character" w:customStyle="1" w:styleId="THChar">
    <w:name w:val="TH Char"/>
    <w:link w:val="TH"/>
    <w:qFormat/>
    <w:locked/>
    <w:rsid w:val="005F00EA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F00EA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rsid w:val="00705331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F">
    <w:name w:val="NF"/>
    <w:basedOn w:val="Normal"/>
    <w:rsid w:val="00705331"/>
    <w:pPr>
      <w:keepNext/>
      <w:keepLines/>
      <w:spacing w:after="0" w:line="240" w:lineRule="auto"/>
      <w:ind w:left="1135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4909B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C3052-827D-435F-B091-2825D04E4C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1295</Words>
  <Characters>7746</Characters>
  <Application>Microsoft Office Word</Application>
  <DocSecurity>0</DocSecurity>
  <Lines>968</Lines>
  <Paragraphs>410</Paragraphs>
  <ScaleCrop>false</ScaleCrop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6</cp:revision>
  <dcterms:created xsi:type="dcterms:W3CDTF">2025-05-08T02:33:00Z</dcterms:created>
  <dcterms:modified xsi:type="dcterms:W3CDTF">2025-05-09T15:51:00Z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